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90" w:rsidRDefault="00260B90" w:rsidP="00A51B6C">
      <w:pPr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color w:val="FFFFFF" w:themeColor="background1"/>
          <w:sz w:val="28"/>
          <w:szCs w:val="28"/>
        </w:rPr>
        <w:t>-</w:t>
      </w:r>
    </w:p>
    <w:p w:rsidR="00260B90" w:rsidRDefault="00260B90" w:rsidP="00FB29A5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260B90" w:rsidRDefault="00260B90" w:rsidP="00FB29A5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FB29A5" w:rsidRDefault="00FB29A5" w:rsidP="00FB29A5">
      <w:pPr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BURMISTRZ MIASTA TURKU</w:t>
      </w:r>
    </w:p>
    <w:p w:rsidR="00FB29A5" w:rsidRDefault="00FB29A5" w:rsidP="00FB29A5">
      <w:pPr>
        <w:autoSpaceDE w:val="0"/>
        <w:jc w:val="both"/>
        <w:rPr>
          <w:color w:val="auto"/>
        </w:rPr>
      </w:pPr>
      <w:r>
        <w:rPr>
          <w:rFonts w:eastAsia="Times New Roman" w:cs="Times New Roman"/>
        </w:rPr>
        <w:t>na podstawie art. 11 i art. 13 ustawy z dnia 24 kwietnia 2003 r. o działalności pożytku publicznego i o wolontariacie (</w:t>
      </w:r>
      <w:r w:rsidR="00881B1A">
        <w:t>Dz.U. z 2022</w:t>
      </w:r>
      <w:r w:rsidR="00FF7F9C">
        <w:t xml:space="preserve"> r.</w:t>
      </w:r>
      <w:r w:rsidR="00B129AE">
        <w:t>,</w:t>
      </w:r>
      <w:r w:rsidR="00881B1A">
        <w:t xml:space="preserve"> poz. 1327</w:t>
      </w:r>
      <w:r w:rsidR="00FF7F9C">
        <w:t xml:space="preserve"> </w:t>
      </w:r>
      <w:r>
        <w:t>ze zm.</w:t>
      </w:r>
      <w:r>
        <w:rPr>
          <w:rFonts w:eastAsia="Times New Roman" w:cs="Times New Roman"/>
        </w:rPr>
        <w:t>) oraz</w:t>
      </w:r>
      <w:r w:rsidR="00FF7F9C" w:rsidRPr="00FF7F9C">
        <w:rPr>
          <w:color w:val="auto"/>
        </w:rPr>
        <w:t xml:space="preserve"> </w:t>
      </w:r>
      <w:r w:rsidR="00B129AE" w:rsidRPr="00CA70CD">
        <w:rPr>
          <w:color w:val="auto"/>
        </w:rPr>
        <w:t xml:space="preserve">Uchwały </w:t>
      </w:r>
      <w:r w:rsidR="00B129AE" w:rsidRPr="00CA70CD">
        <w:rPr>
          <w:color w:val="auto"/>
        </w:rPr>
        <w:br/>
      </w:r>
      <w:r w:rsidR="00881B1A">
        <w:rPr>
          <w:color w:val="auto"/>
        </w:rPr>
        <w:t>Nr LVI/365/22</w:t>
      </w:r>
      <w:r w:rsidR="00B129AE" w:rsidRPr="00CA70CD">
        <w:rPr>
          <w:color w:val="auto"/>
        </w:rPr>
        <w:t xml:space="preserve"> Rady Miejskiej</w:t>
      </w:r>
      <w:r w:rsidR="00881B1A">
        <w:rPr>
          <w:color w:val="auto"/>
        </w:rPr>
        <w:t xml:space="preserve"> Turku z dnia 16 listopada 2022</w:t>
      </w:r>
      <w:r w:rsidR="00B129AE" w:rsidRPr="00CA70CD">
        <w:rPr>
          <w:color w:val="auto"/>
        </w:rPr>
        <w:t xml:space="preserve"> r. w sprawie uchwalenia Programu współpracy Gminy Miejskiej Turek z organizacjami pozarządowymi i podmiotami prowadzącymi działalnoś</w:t>
      </w:r>
      <w:r w:rsidR="00B129AE">
        <w:rPr>
          <w:color w:val="auto"/>
        </w:rPr>
        <w:t>ć</w:t>
      </w:r>
      <w:r w:rsidR="00881B1A">
        <w:rPr>
          <w:color w:val="auto"/>
        </w:rPr>
        <w:t xml:space="preserve"> pożytku publicznego na rok 2023</w:t>
      </w:r>
      <w:r w:rsidR="00B129AE">
        <w:rPr>
          <w:color w:val="auto"/>
        </w:rPr>
        <w:t xml:space="preserve"> </w:t>
      </w:r>
    </w:p>
    <w:p w:rsidR="00FB29A5" w:rsidRDefault="00FB29A5" w:rsidP="00FB29A5">
      <w:pPr>
        <w:autoSpaceDE w:val="0"/>
        <w:jc w:val="both"/>
        <w:rPr>
          <w:rFonts w:eastAsia="Times New Roman" w:cs="Times New Roman"/>
          <w:color w:val="auto"/>
        </w:rPr>
      </w:pPr>
    </w:p>
    <w:p w:rsidR="00FB29A5" w:rsidRDefault="00FB29A5" w:rsidP="00FB29A5">
      <w:pPr>
        <w:autoSpaceDE w:val="0"/>
        <w:jc w:val="center"/>
        <w:rPr>
          <w:rFonts w:eastAsia="Times New Roman" w:cs="Times New Roman"/>
          <w:b/>
        </w:rPr>
      </w:pPr>
      <w:r w:rsidRPr="00051578">
        <w:rPr>
          <w:rFonts w:eastAsia="Times New Roman" w:cs="Times New Roman"/>
          <w:b/>
          <w:color w:val="auto"/>
        </w:rPr>
        <w:t xml:space="preserve">ogłasza </w:t>
      </w:r>
      <w:r w:rsidRPr="00051578">
        <w:rPr>
          <w:rFonts w:eastAsia="Times New Roman" w:cs="Times New Roman"/>
          <w:b/>
        </w:rPr>
        <w:t xml:space="preserve">otwarty konkurs ofert </w:t>
      </w:r>
    </w:p>
    <w:p w:rsidR="00FB29A5" w:rsidRPr="00051578" w:rsidRDefault="00FB29A5" w:rsidP="00FB29A5">
      <w:pPr>
        <w:autoSpaceDE w:val="0"/>
        <w:jc w:val="center"/>
        <w:rPr>
          <w:rFonts w:eastAsia="Times New Roman" w:cs="Times New Roman"/>
          <w:b/>
          <w:color w:val="auto"/>
        </w:rPr>
      </w:pPr>
    </w:p>
    <w:p w:rsidR="00FB29A5" w:rsidRDefault="00107AF1" w:rsidP="00FB29A5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na wsparcie</w:t>
      </w:r>
      <w:r w:rsidR="00FB29A5">
        <w:rPr>
          <w:rFonts w:eastAsia="Times New Roman" w:cs="Times New Roman"/>
          <w:b/>
          <w:bCs/>
        </w:rPr>
        <w:t xml:space="preserve"> realizacji zadań publicznych przez organizacje pozarządowe oraz podmioty wymienione w art. 3 ust 3 w/w ustawy, prowadzące działalność statutową w danej dziedzinie poprzez dofinansowanie zadań realizowan</w:t>
      </w:r>
      <w:r w:rsidR="001763A0">
        <w:rPr>
          <w:rFonts w:eastAsia="Times New Roman" w:cs="Times New Roman"/>
          <w:b/>
          <w:bCs/>
        </w:rPr>
        <w:t xml:space="preserve">ych na rzecz mieszkańców Turku </w:t>
      </w:r>
      <w:r w:rsidR="00CA70CD">
        <w:rPr>
          <w:rFonts w:eastAsia="Times New Roman" w:cs="Times New Roman"/>
          <w:b/>
          <w:bCs/>
        </w:rPr>
        <w:br/>
      </w:r>
      <w:r w:rsidR="00FB29A5">
        <w:rPr>
          <w:rFonts w:eastAsia="Times New Roman" w:cs="Times New Roman"/>
          <w:b/>
          <w:bCs/>
        </w:rPr>
        <w:t>w zakresie:</w:t>
      </w:r>
    </w:p>
    <w:p w:rsidR="002D478D" w:rsidRDefault="002D478D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E36554" w:rsidRDefault="00E36554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E36554" w:rsidRDefault="00E36554" w:rsidP="00E36554">
      <w:pPr>
        <w:tabs>
          <w:tab w:val="left" w:pos="675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KULTURY FIZYCZNEJ  </w:t>
      </w:r>
    </w:p>
    <w:p w:rsidR="00E36554" w:rsidRDefault="00E36554" w:rsidP="00E36554">
      <w:pPr>
        <w:tabs>
          <w:tab w:val="left" w:pos="426"/>
        </w:tabs>
        <w:autoSpaceDE w:val="0"/>
        <w:jc w:val="both"/>
        <w:rPr>
          <w:u w:val="single"/>
        </w:rPr>
      </w:pPr>
      <w:r>
        <w:rPr>
          <w:u w:val="single"/>
        </w:rPr>
        <w:t>1. Szkolenie dzieci, młodzieży i dorosłych oraz organizacja i udział w zawodach</w:t>
      </w:r>
      <w:r w:rsidR="00531EBA" w:rsidRPr="00531EBA">
        <w:rPr>
          <w:u w:val="single"/>
        </w:rPr>
        <w:t xml:space="preserve"> </w:t>
      </w:r>
      <w:r w:rsidR="00531EBA">
        <w:rPr>
          <w:u w:val="single"/>
        </w:rPr>
        <w:t>z zakresu piłki nożnej</w:t>
      </w:r>
      <w:r>
        <w:rPr>
          <w:u w:val="single"/>
        </w:rPr>
        <w:t>:</w:t>
      </w:r>
    </w:p>
    <w:p w:rsidR="00E36554" w:rsidRDefault="00E36554" w:rsidP="00E36554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na realizację zadania planuje się przeznaczyć kwotę </w:t>
      </w:r>
      <w:r>
        <w:rPr>
          <w:rFonts w:eastAsia="Times New Roman" w:cs="Times New Roman"/>
          <w:color w:val="auto"/>
        </w:rPr>
        <w:t xml:space="preserve">–  </w:t>
      </w:r>
      <w:r w:rsidR="004409E7">
        <w:rPr>
          <w:rFonts w:eastAsia="Times New Roman" w:cs="Times New Roman"/>
          <w:color w:val="auto"/>
        </w:rPr>
        <w:t>25</w:t>
      </w:r>
      <w:r>
        <w:rPr>
          <w:rFonts w:eastAsia="Times New Roman" w:cs="Times New Roman"/>
          <w:color w:val="auto"/>
        </w:rPr>
        <w:t xml:space="preserve"> 000 zł</w:t>
      </w:r>
    </w:p>
    <w:p w:rsidR="00E36554" w:rsidRDefault="00E36554" w:rsidP="00E36554">
      <w:pPr>
        <w:autoSpaceDE w:val="0"/>
        <w:ind w:left="720" w:hanging="360"/>
        <w:jc w:val="both"/>
        <w:rPr>
          <w:rFonts w:eastAsia="Times New Roman" w:cs="Times New Roman"/>
          <w:color w:val="FF0000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realizacji zadania – od dnia zawarcia umowy do 31 grudnia </w:t>
      </w:r>
      <w:r w:rsidR="002A13DA">
        <w:rPr>
          <w:rFonts w:eastAsia="Times New Roman" w:cs="Times New Roman"/>
          <w:color w:val="auto"/>
        </w:rPr>
        <w:t>2023</w:t>
      </w:r>
      <w:r>
        <w:rPr>
          <w:rFonts w:eastAsia="Times New Roman" w:cs="Times New Roman"/>
          <w:color w:val="auto"/>
        </w:rPr>
        <w:t xml:space="preserve"> r.,</w:t>
      </w:r>
    </w:p>
    <w:p w:rsidR="00E36554" w:rsidRDefault="00E36554" w:rsidP="00E36554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ab/>
      </w:r>
      <w:r>
        <w:rPr>
          <w:rFonts w:eastAsia="Times New Roman" w:cs="Times New Roman"/>
        </w:rPr>
        <w:t xml:space="preserve">termin złożenia oferty – do dnia </w:t>
      </w:r>
      <w:r w:rsidR="00531EBA">
        <w:rPr>
          <w:rFonts w:eastAsia="Times New Roman" w:cs="Times New Roman"/>
          <w:color w:val="auto"/>
        </w:rPr>
        <w:t xml:space="preserve"> 30 marca</w:t>
      </w:r>
      <w:r w:rsidR="002A13DA">
        <w:rPr>
          <w:rFonts w:eastAsia="Times New Roman" w:cs="Times New Roman"/>
          <w:color w:val="auto"/>
        </w:rPr>
        <w:t xml:space="preserve"> 2023</w:t>
      </w:r>
      <w:r>
        <w:rPr>
          <w:rFonts w:eastAsia="Times New Roman" w:cs="Times New Roman"/>
          <w:color w:val="auto"/>
        </w:rPr>
        <w:t xml:space="preserve"> r.,</w:t>
      </w:r>
    </w:p>
    <w:p w:rsidR="00E36554" w:rsidRDefault="00E36554" w:rsidP="00E36554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color w:val="FF0000"/>
        </w:rPr>
        <w:tab/>
      </w:r>
      <w:r>
        <w:rPr>
          <w:rFonts w:eastAsia="Times New Roman" w:cs="Times New Roman"/>
        </w:rPr>
        <w:t>informacja o zadaniach tego sam</w:t>
      </w:r>
      <w:r w:rsidR="00B17CC1">
        <w:rPr>
          <w:rFonts w:eastAsia="Times New Roman" w:cs="Times New Roman"/>
        </w:rPr>
        <w:t>ego rodzaju realizowanych w 2022 r. i 2023</w:t>
      </w:r>
      <w:r>
        <w:rPr>
          <w:rFonts w:eastAsia="Times New Roman" w:cs="Times New Roman"/>
        </w:rPr>
        <w:t xml:space="preserve"> r. -</w:t>
      </w:r>
      <w:r>
        <w:rPr>
          <w:rFonts w:eastAsia="Times New Roman" w:cs="Times New Roman"/>
        </w:rPr>
        <w:br/>
        <w:t>na realizację tego samego rodzaju zadania</w:t>
      </w:r>
      <w:r w:rsidR="009B1E89">
        <w:rPr>
          <w:rFonts w:eastAsia="Times New Roman" w:cs="Times New Roman"/>
        </w:rPr>
        <w:t xml:space="preserve"> ud</w:t>
      </w:r>
      <w:r w:rsidR="00B17CC1">
        <w:rPr>
          <w:rFonts w:eastAsia="Times New Roman" w:cs="Times New Roman"/>
        </w:rPr>
        <w:t>zielono dotacji - w roku 2022</w:t>
      </w:r>
      <w:r w:rsidR="00607F92">
        <w:rPr>
          <w:rFonts w:eastAsia="Times New Roman" w:cs="Times New Roman"/>
        </w:rPr>
        <w:t xml:space="preserve"> w kwocie </w:t>
      </w:r>
      <w:r w:rsidR="00747404">
        <w:rPr>
          <w:rFonts w:eastAsia="Times New Roman" w:cs="Times New Roman"/>
        </w:rPr>
        <w:t>8</w:t>
      </w:r>
      <w:r w:rsidR="00B17CC1">
        <w:rPr>
          <w:rFonts w:eastAsia="Times New Roman" w:cs="Times New Roman"/>
        </w:rPr>
        <w:t>0 000 zł, w roku 2023</w:t>
      </w:r>
      <w:r w:rsidR="001F7EC5" w:rsidRPr="001F7EC5">
        <w:rPr>
          <w:rFonts w:eastAsia="Times New Roman" w:cs="Times New Roman"/>
          <w:color w:val="auto"/>
        </w:rPr>
        <w:t xml:space="preserve"> </w:t>
      </w:r>
      <w:r w:rsidR="004409E7">
        <w:rPr>
          <w:rFonts w:eastAsia="Times New Roman" w:cs="Times New Roman"/>
          <w:color w:val="auto"/>
        </w:rPr>
        <w:t>w kwocie 55 000 zł</w:t>
      </w:r>
      <w:r w:rsidR="001F7EC5" w:rsidRPr="00B27A4C">
        <w:rPr>
          <w:rFonts w:eastAsia="Times New Roman" w:cs="Times New Roman"/>
          <w:color w:val="auto"/>
        </w:rPr>
        <w:t xml:space="preserve">, </w:t>
      </w:r>
      <w:r>
        <w:rPr>
          <w:rFonts w:eastAsia="Times New Roman" w:cs="Times New Roman"/>
        </w:rPr>
        <w:t xml:space="preserve"> </w:t>
      </w:r>
    </w:p>
    <w:p w:rsidR="00E36554" w:rsidRDefault="00E36554" w:rsidP="00E36554">
      <w:pPr>
        <w:tabs>
          <w:tab w:val="left" w:pos="709"/>
        </w:tabs>
        <w:autoSpaceDE w:val="0"/>
        <w:jc w:val="both"/>
        <w:rPr>
          <w:rFonts w:eastAsia="Times New Roman" w:cs="Times New Roman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eastAsia="Symbol" w:cs="Symbol"/>
          <w:lang w:eastAsia="ar-SA" w:bidi="ar-SA"/>
        </w:rPr>
        <w:t>zadanie wymaga w szczególności</w:t>
      </w:r>
      <w:r>
        <w:rPr>
          <w:rFonts w:eastAsia="Symbol" w:cs="Symbol"/>
          <w:color w:val="FF0000"/>
          <w:lang w:eastAsia="ar-SA" w:bidi="ar-SA"/>
        </w:rPr>
        <w:t xml:space="preserve"> </w:t>
      </w:r>
      <w:r>
        <w:rPr>
          <w:rFonts w:eastAsia="Times New Roman" w:cs="Times New Roman"/>
          <w:b/>
          <w:bCs/>
        </w:rPr>
        <w:t xml:space="preserve">- </w:t>
      </w:r>
      <w:r>
        <w:rPr>
          <w:rFonts w:eastAsia="Times New Roman" w:cs="Times New Roman"/>
        </w:rPr>
        <w:t>prowadzenia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systematycznych zajęć szkoleniowych</w:t>
      </w:r>
      <w:r>
        <w:rPr>
          <w:rFonts w:eastAsia="Times New Roman" w:cs="Times New Roman"/>
        </w:rPr>
        <w:br/>
        <w:t xml:space="preserve">           w</w:t>
      </w:r>
      <w:r w:rsidR="00531EBA">
        <w:rPr>
          <w:rFonts w:eastAsia="Times New Roman" w:cs="Times New Roman"/>
        </w:rPr>
        <w:t xml:space="preserve"> zakresie piłki nożnej</w:t>
      </w:r>
      <w:r>
        <w:rPr>
          <w:rFonts w:eastAsia="Times New Roman" w:cs="Times New Roman"/>
        </w:rPr>
        <w:t xml:space="preserve">, </w:t>
      </w:r>
      <w:r>
        <w:rPr>
          <w:rFonts w:eastAsia="Symbol" w:cs="Symbol"/>
        </w:rPr>
        <w:t>organizacji i uc</w:t>
      </w:r>
      <w:r w:rsidR="00531EBA">
        <w:rPr>
          <w:rFonts w:eastAsia="Symbol" w:cs="Symbol"/>
        </w:rPr>
        <w:t>zestnictwa w zawodach</w:t>
      </w:r>
      <w:r>
        <w:rPr>
          <w:rFonts w:eastAsia="Symbol" w:cs="Symbol"/>
        </w:rPr>
        <w:t xml:space="preserve"> i rozgrywkach dzieci,</w:t>
      </w:r>
      <w:r w:rsidR="00531EBA">
        <w:rPr>
          <w:rFonts w:eastAsia="Symbol" w:cs="Symbol"/>
        </w:rPr>
        <w:br/>
        <w:t xml:space="preserve">       </w:t>
      </w:r>
      <w:r>
        <w:rPr>
          <w:rFonts w:eastAsia="Symbol" w:cs="Symbol"/>
        </w:rPr>
        <w:t xml:space="preserve"> </w:t>
      </w:r>
      <w:r w:rsidR="00531EBA">
        <w:rPr>
          <w:rFonts w:eastAsia="Symbol" w:cs="Symbol"/>
        </w:rPr>
        <w:t xml:space="preserve">   </w:t>
      </w:r>
      <w:r>
        <w:rPr>
          <w:rFonts w:eastAsia="Symbol" w:cs="Symbol"/>
        </w:rPr>
        <w:t>młodzieży i dorosłych z Turku</w:t>
      </w:r>
      <w:r>
        <w:rPr>
          <w:rFonts w:eastAsia="Times New Roman" w:cs="Times New Roman"/>
        </w:rPr>
        <w:t>; wykorzyst</w:t>
      </w:r>
      <w:r w:rsidR="00531EBA">
        <w:rPr>
          <w:rFonts w:eastAsia="Times New Roman" w:cs="Times New Roman"/>
        </w:rPr>
        <w:t xml:space="preserve">ania przy realizacji </w:t>
      </w:r>
      <w:r>
        <w:rPr>
          <w:rFonts w:eastAsia="Times New Roman" w:cs="Times New Roman"/>
        </w:rPr>
        <w:t xml:space="preserve">zadania bazy </w:t>
      </w:r>
      <w:r w:rsidR="00531EBA">
        <w:rPr>
          <w:rFonts w:eastAsia="Times New Roman" w:cs="Times New Roman"/>
        </w:rPr>
        <w:br/>
        <w:t xml:space="preserve">           i </w:t>
      </w:r>
      <w:r>
        <w:rPr>
          <w:rFonts w:eastAsia="Times New Roman" w:cs="Times New Roman"/>
        </w:rPr>
        <w:t>infrastruktury sportowej jednostek organizacyjn</w:t>
      </w:r>
      <w:r w:rsidR="00531EBA">
        <w:rPr>
          <w:rFonts w:eastAsia="Times New Roman" w:cs="Times New Roman"/>
        </w:rPr>
        <w:t xml:space="preserve">ych samorządu miasta </w:t>
      </w:r>
      <w:r>
        <w:rPr>
          <w:rFonts w:eastAsia="Times New Roman" w:cs="Times New Roman"/>
        </w:rPr>
        <w:t>Turku</w:t>
      </w:r>
      <w:r w:rsidR="00531EBA">
        <w:rPr>
          <w:rFonts w:eastAsia="Times New Roman" w:cs="Times New Roman"/>
        </w:rPr>
        <w:br/>
        <w:t xml:space="preserve">        </w:t>
      </w:r>
      <w:r>
        <w:rPr>
          <w:rFonts w:eastAsia="Times New Roman" w:cs="Times New Roman"/>
        </w:rPr>
        <w:t xml:space="preserve"> </w:t>
      </w:r>
      <w:r w:rsidR="00531EB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(wymagane </w:t>
      </w:r>
      <w:r w:rsidR="00727167">
        <w:rPr>
          <w:rFonts w:eastAsia="Times New Roman" w:cs="Times New Roman"/>
        </w:rPr>
        <w:t xml:space="preserve">załączenie </w:t>
      </w:r>
      <w:r w:rsidR="00907EAD">
        <w:rPr>
          <w:rFonts w:eastAsia="Times New Roman" w:cs="Times New Roman"/>
        </w:rPr>
        <w:t>potwierdzenia</w:t>
      </w:r>
      <w:r>
        <w:rPr>
          <w:rFonts w:eastAsia="Times New Roman" w:cs="Times New Roman"/>
        </w:rPr>
        <w:t xml:space="preserve"> administratora obiektu).</w:t>
      </w:r>
    </w:p>
    <w:p w:rsidR="00E36554" w:rsidRDefault="00E36554" w:rsidP="00E36554">
      <w:pPr>
        <w:tabs>
          <w:tab w:val="left" w:pos="675"/>
        </w:tabs>
        <w:autoSpaceDE w:val="0"/>
        <w:jc w:val="both"/>
        <w:rPr>
          <w:color w:val="FF0000"/>
          <w:u w:val="single"/>
        </w:rPr>
      </w:pPr>
    </w:p>
    <w:p w:rsidR="00E36554" w:rsidRPr="00CF7256" w:rsidRDefault="00E36554" w:rsidP="00E36554">
      <w:pPr>
        <w:tabs>
          <w:tab w:val="left" w:pos="675"/>
        </w:tabs>
        <w:autoSpaceDE w:val="0"/>
        <w:jc w:val="both"/>
        <w:rPr>
          <w:rFonts w:eastAsia="Symbol" w:cs="Times New Roman"/>
          <w:u w:val="single"/>
        </w:rPr>
      </w:pPr>
      <w:r>
        <w:rPr>
          <w:rFonts w:eastAsia="Symbol" w:cs="Symbol"/>
          <w:u w:val="single"/>
        </w:rPr>
        <w:t xml:space="preserve">2. </w:t>
      </w:r>
      <w:r w:rsidRPr="00CF7256">
        <w:rPr>
          <w:rFonts w:eastAsia="Symbol" w:cs="Times New Roman"/>
          <w:u w:val="single"/>
        </w:rPr>
        <w:t>Organizacja imprez rekreacyjno – sportowych dla mieszkańców Turku:</w:t>
      </w:r>
    </w:p>
    <w:p w:rsidR="00E36554" w:rsidRPr="00CF7256" w:rsidRDefault="00E36554" w:rsidP="00E36554">
      <w:pPr>
        <w:pStyle w:val="Akapitzlist"/>
        <w:numPr>
          <w:ilvl w:val="0"/>
          <w:numId w:val="27"/>
        </w:numPr>
        <w:autoSpaceDE w:val="0"/>
        <w:ind w:left="709"/>
        <w:jc w:val="both"/>
        <w:rPr>
          <w:rFonts w:eastAsia="Times New Roman" w:cs="Times New Roman"/>
          <w:color w:val="auto"/>
        </w:rPr>
      </w:pPr>
      <w:r w:rsidRPr="00CF7256">
        <w:rPr>
          <w:rFonts w:eastAsia="Times New Roman" w:cs="Times New Roman"/>
          <w:color w:val="auto"/>
        </w:rPr>
        <w:t xml:space="preserve">na realizację zadania planuje się przeznaczyć kwotę – </w:t>
      </w:r>
      <w:r w:rsidR="00531EBA">
        <w:rPr>
          <w:rFonts w:eastAsia="Times New Roman" w:cs="Times New Roman"/>
          <w:color w:val="auto"/>
        </w:rPr>
        <w:t>8</w:t>
      </w:r>
      <w:r w:rsidRPr="002D595D">
        <w:rPr>
          <w:rFonts w:eastAsia="Times New Roman" w:cs="Times New Roman"/>
          <w:color w:val="auto"/>
        </w:rPr>
        <w:t> 000 zł,</w:t>
      </w:r>
      <w:r w:rsidRPr="00CF7256">
        <w:rPr>
          <w:rFonts w:eastAsia="Times New Roman" w:cs="Times New Roman"/>
          <w:color w:val="FF0000"/>
        </w:rPr>
        <w:t xml:space="preserve"> </w:t>
      </w:r>
    </w:p>
    <w:p w:rsidR="00E36554" w:rsidRPr="00CF7256" w:rsidRDefault="00E36554" w:rsidP="00E36554">
      <w:pPr>
        <w:pStyle w:val="Akapitzlist"/>
        <w:numPr>
          <w:ilvl w:val="0"/>
          <w:numId w:val="27"/>
        </w:numPr>
        <w:autoSpaceDE w:val="0"/>
        <w:ind w:left="709"/>
        <w:jc w:val="both"/>
        <w:rPr>
          <w:rFonts w:eastAsia="Times New Roman" w:cs="Times New Roman"/>
          <w:color w:val="auto"/>
        </w:rPr>
      </w:pPr>
      <w:r w:rsidRPr="00CF7256">
        <w:rPr>
          <w:rFonts w:eastAsia="Times New Roman" w:cs="Times New Roman"/>
          <w:color w:val="auto"/>
        </w:rPr>
        <w:t xml:space="preserve">termin realizacji zadania – od dnia zawarcia umowy do dnia </w:t>
      </w:r>
      <w:r w:rsidR="00B17CC1">
        <w:rPr>
          <w:rFonts w:eastAsia="Times New Roman" w:cs="Times New Roman"/>
          <w:color w:val="auto"/>
        </w:rPr>
        <w:t>31 grudnia 2023</w:t>
      </w:r>
      <w:r w:rsidRPr="00CF7256">
        <w:rPr>
          <w:rFonts w:eastAsia="Times New Roman" w:cs="Times New Roman"/>
          <w:color w:val="auto"/>
        </w:rPr>
        <w:t xml:space="preserve"> r.,</w:t>
      </w:r>
    </w:p>
    <w:p w:rsidR="00E36554" w:rsidRPr="00CF7256" w:rsidRDefault="00E36554" w:rsidP="00E36554">
      <w:pPr>
        <w:pStyle w:val="Akapitzlist"/>
        <w:numPr>
          <w:ilvl w:val="0"/>
          <w:numId w:val="27"/>
        </w:numPr>
        <w:autoSpaceDE w:val="0"/>
        <w:ind w:left="709"/>
        <w:jc w:val="both"/>
        <w:rPr>
          <w:rFonts w:eastAsia="Times New Roman" w:cs="Times New Roman"/>
          <w:color w:val="auto"/>
        </w:rPr>
      </w:pPr>
      <w:r w:rsidRPr="00CF7256">
        <w:rPr>
          <w:rFonts w:eastAsia="Times New Roman" w:cs="Times New Roman"/>
          <w:color w:val="auto"/>
        </w:rPr>
        <w:t xml:space="preserve">termin złożenia oferty – do dnia </w:t>
      </w:r>
      <w:r w:rsidR="00BE39CF">
        <w:rPr>
          <w:rFonts w:eastAsia="Times New Roman" w:cs="Times New Roman"/>
          <w:color w:val="auto"/>
        </w:rPr>
        <w:t>30 marca</w:t>
      </w:r>
      <w:r w:rsidR="00B17CC1">
        <w:rPr>
          <w:rFonts w:eastAsia="Times New Roman" w:cs="Times New Roman"/>
          <w:color w:val="auto"/>
        </w:rPr>
        <w:t xml:space="preserve"> 2023</w:t>
      </w:r>
      <w:r w:rsidRPr="00CF7256">
        <w:rPr>
          <w:rFonts w:eastAsia="Times New Roman" w:cs="Times New Roman"/>
          <w:color w:val="auto"/>
        </w:rPr>
        <w:t xml:space="preserve"> r.,</w:t>
      </w:r>
    </w:p>
    <w:p w:rsidR="00E36554" w:rsidRPr="00CF7256" w:rsidRDefault="00E36554" w:rsidP="00E36554">
      <w:pPr>
        <w:pStyle w:val="Akapitzlist"/>
        <w:numPr>
          <w:ilvl w:val="0"/>
          <w:numId w:val="27"/>
        </w:numPr>
        <w:tabs>
          <w:tab w:val="left" w:pos="675"/>
          <w:tab w:val="left" w:pos="720"/>
        </w:tabs>
        <w:autoSpaceDE w:val="0"/>
        <w:ind w:left="709"/>
        <w:jc w:val="both"/>
        <w:rPr>
          <w:rFonts w:eastAsia="Times New Roman" w:cs="Times New Roman"/>
          <w:color w:val="auto"/>
          <w:lang w:eastAsia="ar-SA"/>
        </w:rPr>
      </w:pPr>
      <w:r w:rsidRPr="00CF7256">
        <w:rPr>
          <w:rFonts w:eastAsia="Times New Roman" w:cs="Times New Roman"/>
          <w:color w:val="auto"/>
        </w:rPr>
        <w:t>informacja o zadaniach tego sam</w:t>
      </w:r>
      <w:r w:rsidR="005E1A55">
        <w:rPr>
          <w:rFonts w:eastAsia="Times New Roman" w:cs="Times New Roman"/>
          <w:color w:val="auto"/>
        </w:rPr>
        <w:t>ego rodzaju realizo</w:t>
      </w:r>
      <w:r w:rsidR="00B17CC1">
        <w:rPr>
          <w:rFonts w:eastAsia="Times New Roman" w:cs="Times New Roman"/>
          <w:color w:val="auto"/>
        </w:rPr>
        <w:t>wanych w 2022 r. i 2023</w:t>
      </w:r>
      <w:r w:rsidRPr="00CF7256">
        <w:rPr>
          <w:rFonts w:eastAsia="Times New Roman" w:cs="Times New Roman"/>
          <w:color w:val="auto"/>
        </w:rPr>
        <w:t xml:space="preserve"> r. -</w:t>
      </w:r>
      <w:r w:rsidRPr="00CF7256">
        <w:rPr>
          <w:rFonts w:eastAsia="Times New Roman" w:cs="Times New Roman"/>
          <w:color w:val="auto"/>
        </w:rPr>
        <w:br/>
        <w:t>na realizację tego samego rodzaju zadania udzielono d</w:t>
      </w:r>
      <w:r w:rsidR="00B17CC1">
        <w:rPr>
          <w:rFonts w:eastAsia="Times New Roman" w:cs="Times New Roman"/>
          <w:color w:val="auto"/>
        </w:rPr>
        <w:t>otacji - w roku 2022</w:t>
      </w:r>
      <w:r w:rsidR="00EC002A">
        <w:rPr>
          <w:rFonts w:eastAsia="Times New Roman" w:cs="Times New Roman"/>
          <w:color w:val="auto"/>
        </w:rPr>
        <w:t xml:space="preserve"> w kwocie 16</w:t>
      </w:r>
      <w:r w:rsidRPr="00CF7256">
        <w:rPr>
          <w:rFonts w:eastAsia="Times New Roman" w:cs="Times New Roman"/>
          <w:color w:val="auto"/>
        </w:rPr>
        <w:t xml:space="preserve"> 000 zł,  </w:t>
      </w:r>
      <w:r w:rsidR="00B17CC1">
        <w:rPr>
          <w:rFonts w:eastAsia="Times New Roman" w:cs="Times New Roman"/>
        </w:rPr>
        <w:t>w roku 2023</w:t>
      </w:r>
      <w:r w:rsidR="00BE39CF">
        <w:rPr>
          <w:rFonts w:eastAsia="Times New Roman" w:cs="Times New Roman"/>
        </w:rPr>
        <w:t xml:space="preserve"> </w:t>
      </w:r>
      <w:r w:rsidR="00BE39CF">
        <w:rPr>
          <w:rFonts w:eastAsia="Times New Roman" w:cs="Times New Roman"/>
          <w:color w:val="auto"/>
        </w:rPr>
        <w:t>w kwocie 8 000 zł</w:t>
      </w:r>
      <w:r w:rsidR="009F5822" w:rsidRPr="00B27A4C">
        <w:rPr>
          <w:rFonts w:eastAsia="Times New Roman" w:cs="Times New Roman"/>
          <w:color w:val="auto"/>
        </w:rPr>
        <w:t xml:space="preserve">, </w:t>
      </w:r>
      <w:r w:rsidR="009F5822">
        <w:rPr>
          <w:rFonts w:eastAsia="Times New Roman" w:cs="Times New Roman"/>
        </w:rPr>
        <w:t xml:space="preserve"> </w:t>
      </w:r>
    </w:p>
    <w:p w:rsidR="00E36554" w:rsidRDefault="00E36554" w:rsidP="00E36554">
      <w:pPr>
        <w:pStyle w:val="Akapitzlist"/>
        <w:numPr>
          <w:ilvl w:val="0"/>
          <w:numId w:val="27"/>
        </w:numPr>
        <w:tabs>
          <w:tab w:val="left" w:pos="675"/>
          <w:tab w:val="left" w:pos="720"/>
        </w:tabs>
        <w:autoSpaceDE w:val="0"/>
        <w:ind w:left="709"/>
        <w:jc w:val="both"/>
        <w:rPr>
          <w:rFonts w:eastAsia="Times New Roman" w:cs="Times New Roman"/>
          <w:color w:val="auto"/>
          <w:lang w:eastAsia="ar-SA"/>
        </w:rPr>
      </w:pPr>
      <w:r w:rsidRPr="00CF7256">
        <w:rPr>
          <w:rFonts w:eastAsia="Times New Roman" w:cs="Times New Roman"/>
          <w:color w:val="auto"/>
          <w:lang w:eastAsia="ar-SA"/>
        </w:rPr>
        <w:t xml:space="preserve">zadanie wymaga w szczególności - przeprowadzenia </w:t>
      </w:r>
      <w:r w:rsidR="00BE39CF">
        <w:rPr>
          <w:rFonts w:eastAsia="Times New Roman" w:cs="Times New Roman"/>
          <w:color w:val="auto"/>
          <w:lang w:eastAsia="ar-SA"/>
        </w:rPr>
        <w:t>biegów</w:t>
      </w:r>
      <w:r w:rsidRPr="00CF7256">
        <w:rPr>
          <w:rFonts w:eastAsia="Times New Roman" w:cs="Times New Roman"/>
          <w:color w:val="auto"/>
          <w:lang w:eastAsia="ar-SA"/>
        </w:rPr>
        <w:t xml:space="preserve"> rekreacyjno-sportowych </w:t>
      </w:r>
      <w:r w:rsidRPr="00CF7256">
        <w:rPr>
          <w:rFonts w:eastAsia="Times New Roman" w:cs="Times New Roman"/>
          <w:color w:val="auto"/>
          <w:lang w:eastAsia="ar-SA"/>
        </w:rPr>
        <w:br/>
        <w:t>o charakterze ogólnodostępnym</w:t>
      </w:r>
      <w:r w:rsidR="00BE39CF">
        <w:rPr>
          <w:rFonts w:eastAsia="Times New Roman" w:cs="Times New Roman"/>
          <w:color w:val="auto"/>
          <w:lang w:eastAsia="ar-SA"/>
        </w:rPr>
        <w:t xml:space="preserve"> w weekend majowy</w:t>
      </w:r>
      <w:r w:rsidRPr="00CF7256">
        <w:rPr>
          <w:rFonts w:eastAsia="Times New Roman" w:cs="Times New Roman"/>
          <w:color w:val="auto"/>
          <w:lang w:eastAsia="ar-SA"/>
        </w:rPr>
        <w:t xml:space="preserve">, skierowanych do szerokiej grupy uczestników i widzów, w różnych </w:t>
      </w:r>
      <w:r w:rsidR="00BE39CF">
        <w:rPr>
          <w:rFonts w:eastAsia="Times New Roman" w:cs="Times New Roman"/>
          <w:color w:val="auto"/>
          <w:lang w:eastAsia="ar-SA"/>
        </w:rPr>
        <w:t xml:space="preserve">grupach wiekowych; </w:t>
      </w:r>
      <w:r w:rsidR="00907EAD">
        <w:rPr>
          <w:rFonts w:eastAsia="Times New Roman" w:cs="Times New Roman"/>
        </w:rPr>
        <w:t>wykorzystania przy realizacji zadania bazy i infrastruktury sportowej jednostek organizacyjnych samorządu miasta Turku (wymagane załączenie potwierdzenia administratora obiektu)</w:t>
      </w:r>
      <w:r w:rsidR="006E0540">
        <w:rPr>
          <w:rFonts w:eastAsia="Times New Roman" w:cs="Times New Roman"/>
        </w:rPr>
        <w:t xml:space="preserve"> oraz współpracy </w:t>
      </w:r>
      <w:r w:rsidR="006E0540">
        <w:rPr>
          <w:rFonts w:eastAsia="Times New Roman" w:cs="Times New Roman"/>
        </w:rPr>
        <w:br/>
        <w:t>z Ośrodkiem Sportu i Rekreacji w Turku</w:t>
      </w:r>
      <w:r w:rsidR="00907EAD">
        <w:rPr>
          <w:rFonts w:eastAsia="Times New Roman" w:cs="Times New Roman"/>
        </w:rPr>
        <w:t>.</w:t>
      </w:r>
    </w:p>
    <w:p w:rsidR="00E36554" w:rsidRDefault="00E36554" w:rsidP="00E36554">
      <w:pPr>
        <w:tabs>
          <w:tab w:val="left" w:pos="709"/>
        </w:tabs>
        <w:autoSpaceDE w:val="0"/>
        <w:jc w:val="both"/>
        <w:rPr>
          <w:rFonts w:eastAsia="Symbol" w:cs="Symbol"/>
        </w:rPr>
      </w:pPr>
    </w:p>
    <w:p w:rsidR="00E36554" w:rsidRDefault="00E36554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B57296" w:rsidRDefault="00B57296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B57296" w:rsidRDefault="00B57296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B57296" w:rsidRDefault="00B57296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BE39CF" w:rsidRDefault="00BE39CF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3F063F" w:rsidRPr="00D9373D" w:rsidRDefault="003F063F" w:rsidP="003F063F">
      <w:pPr>
        <w:tabs>
          <w:tab w:val="left" w:pos="675"/>
        </w:tabs>
        <w:autoSpaceDE w:val="0"/>
        <w:jc w:val="both"/>
        <w:rPr>
          <w:rFonts w:eastAsia="Times New Roman" w:cs="Times New Roman"/>
          <w:b/>
          <w:bCs/>
        </w:rPr>
      </w:pPr>
      <w:r w:rsidRPr="00FF3050">
        <w:rPr>
          <w:rFonts w:eastAsia="Times New Roman" w:cs="Times New Roman"/>
          <w:b/>
          <w:bCs/>
        </w:rPr>
        <w:lastRenderedPageBreak/>
        <w:t>OCHRONY ZDROWIA</w:t>
      </w:r>
      <w:r w:rsidR="00D9373D">
        <w:rPr>
          <w:rFonts w:eastAsia="Times New Roman" w:cs="Times New Roman"/>
          <w:b/>
          <w:bCs/>
        </w:rPr>
        <w:t xml:space="preserve"> - </w:t>
      </w:r>
      <w:r w:rsidRPr="007C283B">
        <w:rPr>
          <w:rFonts w:eastAsia="Times New Roman" w:cs="Times New Roman"/>
          <w:b/>
          <w:color w:val="auto"/>
        </w:rPr>
        <w:t>PRZECIWDZIAŁANIA ALKOHOLIZMOWI</w:t>
      </w:r>
      <w:r>
        <w:rPr>
          <w:rFonts w:eastAsia="Times New Roman" w:cs="Times New Roman"/>
          <w:b/>
          <w:bCs/>
          <w:color w:val="FF0000"/>
        </w:rPr>
        <w:t xml:space="preserve">  </w:t>
      </w:r>
    </w:p>
    <w:p w:rsidR="003F063F" w:rsidRPr="00D9373D" w:rsidRDefault="003F063F" w:rsidP="003F063F">
      <w:pPr>
        <w:tabs>
          <w:tab w:val="left" w:pos="675"/>
        </w:tabs>
        <w:autoSpaceDE w:val="0"/>
        <w:jc w:val="both"/>
        <w:rPr>
          <w:rFonts w:eastAsia="Symbol" w:cs="Times New Roman"/>
          <w:color w:val="auto"/>
        </w:rPr>
      </w:pPr>
      <w:r w:rsidRPr="00CF7256">
        <w:rPr>
          <w:rFonts w:eastAsia="Times New Roman" w:cs="Times New Roman"/>
          <w:u w:val="single"/>
        </w:rPr>
        <w:t xml:space="preserve">Organizacja zajęć sportowo-rekreacyjnych z udziałem dzieci i młodzieży z rodzin </w:t>
      </w:r>
      <w:r w:rsidRPr="00CF7256">
        <w:rPr>
          <w:rFonts w:eastAsia="Times New Roman" w:cs="Times New Roman"/>
          <w:u w:val="single"/>
        </w:rPr>
        <w:br/>
        <w:t>z problemem alkoholowym:</w:t>
      </w:r>
    </w:p>
    <w:p w:rsidR="003F063F" w:rsidRPr="00B27A4C" w:rsidRDefault="003F063F" w:rsidP="003F063F">
      <w:pPr>
        <w:pStyle w:val="Akapitzlist"/>
        <w:numPr>
          <w:ilvl w:val="0"/>
          <w:numId w:val="25"/>
        </w:numPr>
        <w:autoSpaceDE w:val="0"/>
        <w:jc w:val="both"/>
        <w:rPr>
          <w:rFonts w:eastAsia="Times New Roman" w:cs="Times New Roman"/>
          <w:color w:val="auto"/>
        </w:rPr>
      </w:pPr>
      <w:r w:rsidRPr="00CF7256">
        <w:rPr>
          <w:rFonts w:eastAsia="Times New Roman" w:cs="Times New Roman"/>
          <w:color w:val="auto"/>
        </w:rPr>
        <w:t>na realizację zadania planuje się przeznaczyć kwotę –</w:t>
      </w:r>
      <w:r w:rsidRPr="00B27A4C">
        <w:rPr>
          <w:rFonts w:eastAsia="Times New Roman" w:cs="Times New Roman"/>
          <w:color w:val="auto"/>
        </w:rPr>
        <w:t xml:space="preserve"> </w:t>
      </w:r>
      <w:r w:rsidR="00BE39CF">
        <w:rPr>
          <w:rFonts w:eastAsia="Times New Roman" w:cs="Times New Roman"/>
          <w:color w:val="auto"/>
        </w:rPr>
        <w:t>25</w:t>
      </w:r>
      <w:r w:rsidRPr="00E57F21">
        <w:rPr>
          <w:rFonts w:eastAsia="Times New Roman" w:cs="Times New Roman"/>
          <w:color w:val="auto"/>
        </w:rPr>
        <w:t> 000 zł,</w:t>
      </w:r>
    </w:p>
    <w:p w:rsidR="003F063F" w:rsidRPr="00B27A4C" w:rsidRDefault="003F063F" w:rsidP="003F063F">
      <w:pPr>
        <w:pStyle w:val="Akapitzlist"/>
        <w:numPr>
          <w:ilvl w:val="0"/>
          <w:numId w:val="25"/>
        </w:numPr>
        <w:autoSpaceDE w:val="0"/>
        <w:jc w:val="both"/>
        <w:rPr>
          <w:rFonts w:eastAsia="Times New Roman" w:cs="Times New Roman"/>
          <w:color w:val="auto"/>
        </w:rPr>
      </w:pPr>
      <w:r w:rsidRPr="00B27A4C">
        <w:rPr>
          <w:rFonts w:eastAsia="Times New Roman" w:cs="Times New Roman"/>
          <w:color w:val="auto"/>
        </w:rPr>
        <w:t>termin realizacji zadania – od dnia z</w:t>
      </w:r>
      <w:r w:rsidR="008B0BCA">
        <w:rPr>
          <w:rFonts w:eastAsia="Times New Roman" w:cs="Times New Roman"/>
          <w:color w:val="auto"/>
        </w:rPr>
        <w:t>awarcia umowy do 31 grudnia 2023</w:t>
      </w:r>
      <w:r w:rsidRPr="00B27A4C">
        <w:rPr>
          <w:rFonts w:eastAsia="Times New Roman" w:cs="Times New Roman"/>
          <w:color w:val="auto"/>
        </w:rPr>
        <w:t xml:space="preserve"> r., </w:t>
      </w:r>
    </w:p>
    <w:p w:rsidR="003F063F" w:rsidRPr="00B27A4C" w:rsidRDefault="003F063F" w:rsidP="003F063F">
      <w:pPr>
        <w:pStyle w:val="Akapitzlist"/>
        <w:numPr>
          <w:ilvl w:val="0"/>
          <w:numId w:val="25"/>
        </w:numPr>
        <w:autoSpaceDE w:val="0"/>
        <w:jc w:val="both"/>
        <w:rPr>
          <w:rFonts w:eastAsia="Times New Roman" w:cs="Times New Roman"/>
          <w:color w:val="auto"/>
        </w:rPr>
      </w:pPr>
      <w:r w:rsidRPr="00B27A4C">
        <w:rPr>
          <w:rFonts w:eastAsia="Times New Roman" w:cs="Times New Roman"/>
          <w:color w:val="auto"/>
        </w:rPr>
        <w:t xml:space="preserve">termin złożenia oferty – do dnia </w:t>
      </w:r>
      <w:r w:rsidR="00BE39CF">
        <w:rPr>
          <w:rFonts w:eastAsia="Times New Roman" w:cs="Times New Roman"/>
          <w:color w:val="auto"/>
        </w:rPr>
        <w:t>30 marca</w:t>
      </w:r>
      <w:r w:rsidR="008B0BCA">
        <w:rPr>
          <w:rFonts w:eastAsia="Times New Roman" w:cs="Times New Roman"/>
          <w:color w:val="auto"/>
        </w:rPr>
        <w:t xml:space="preserve"> 2023</w:t>
      </w:r>
      <w:r w:rsidR="007958AF" w:rsidRPr="00B27A4C">
        <w:rPr>
          <w:rFonts w:eastAsia="Times New Roman" w:cs="Times New Roman"/>
          <w:color w:val="auto"/>
        </w:rPr>
        <w:t xml:space="preserve"> r.,</w:t>
      </w:r>
    </w:p>
    <w:p w:rsidR="003F063F" w:rsidRPr="00CF7256" w:rsidRDefault="003F063F" w:rsidP="003F063F">
      <w:pPr>
        <w:pStyle w:val="Akapitzlist"/>
        <w:numPr>
          <w:ilvl w:val="0"/>
          <w:numId w:val="25"/>
        </w:numPr>
        <w:tabs>
          <w:tab w:val="left" w:pos="675"/>
          <w:tab w:val="left" w:pos="720"/>
        </w:tabs>
        <w:autoSpaceDE w:val="0"/>
        <w:jc w:val="both"/>
        <w:rPr>
          <w:rFonts w:eastAsia="Times New Roman" w:cs="Times New Roman"/>
          <w:color w:val="auto"/>
        </w:rPr>
      </w:pPr>
      <w:r w:rsidRPr="00CF7256">
        <w:rPr>
          <w:rFonts w:eastAsia="Times New Roman" w:cs="Times New Roman"/>
          <w:color w:val="auto"/>
        </w:rPr>
        <w:t>informacja o zadaniach tego sam</w:t>
      </w:r>
      <w:r w:rsidR="008B0BCA">
        <w:rPr>
          <w:rFonts w:eastAsia="Times New Roman" w:cs="Times New Roman"/>
          <w:color w:val="auto"/>
        </w:rPr>
        <w:t>ego rodzaju realizowanych w 2022 r. i 2023</w:t>
      </w:r>
      <w:r w:rsidRPr="00CF7256">
        <w:rPr>
          <w:rFonts w:eastAsia="Times New Roman" w:cs="Times New Roman"/>
          <w:color w:val="auto"/>
        </w:rPr>
        <w:t xml:space="preserve"> r. - </w:t>
      </w:r>
      <w:r w:rsidRPr="00CF7256">
        <w:rPr>
          <w:rFonts w:eastAsia="Times New Roman" w:cs="Times New Roman"/>
          <w:color w:val="auto"/>
        </w:rPr>
        <w:br/>
        <w:t>na realizację tego samego rodzaju zadania udzielono d</w:t>
      </w:r>
      <w:r w:rsidR="008B0BCA">
        <w:rPr>
          <w:rFonts w:eastAsia="Times New Roman" w:cs="Times New Roman"/>
          <w:color w:val="auto"/>
        </w:rPr>
        <w:t>otację – w roku 2022 w kwocie 35</w:t>
      </w:r>
      <w:r w:rsidRPr="00CF7256">
        <w:rPr>
          <w:rFonts w:eastAsia="Times New Roman" w:cs="Times New Roman"/>
          <w:color w:val="auto"/>
        </w:rPr>
        <w:t> 000 zł,</w:t>
      </w:r>
      <w:r>
        <w:rPr>
          <w:rFonts w:eastAsia="Times New Roman" w:cs="Times New Roman"/>
        </w:rPr>
        <w:t xml:space="preserve"> </w:t>
      </w:r>
      <w:r w:rsidR="007958AF" w:rsidRPr="007958AF">
        <w:rPr>
          <w:rFonts w:eastAsia="Times New Roman" w:cs="Times New Roman"/>
        </w:rPr>
        <w:t xml:space="preserve">w roku </w:t>
      </w:r>
      <w:r w:rsidR="008B0BCA">
        <w:rPr>
          <w:rFonts w:eastAsia="Times New Roman" w:cs="Times New Roman"/>
          <w:color w:val="auto"/>
        </w:rPr>
        <w:t>2023</w:t>
      </w:r>
      <w:r w:rsidR="00BE39CF">
        <w:rPr>
          <w:rFonts w:eastAsia="Times New Roman" w:cs="Times New Roman"/>
          <w:color w:val="auto"/>
        </w:rPr>
        <w:t xml:space="preserve"> w kwocie 40 000 zł</w:t>
      </w:r>
      <w:r w:rsidR="007958AF" w:rsidRPr="007958AF">
        <w:rPr>
          <w:rFonts w:eastAsia="Times New Roman" w:cs="Times New Roman"/>
          <w:color w:val="auto"/>
        </w:rPr>
        <w:t xml:space="preserve">, </w:t>
      </w:r>
      <w:r w:rsidR="007958AF" w:rsidRPr="007958AF">
        <w:rPr>
          <w:rFonts w:eastAsia="Times New Roman" w:cs="Times New Roman"/>
        </w:rPr>
        <w:t xml:space="preserve"> </w:t>
      </w:r>
    </w:p>
    <w:p w:rsidR="003F063F" w:rsidRPr="00480088" w:rsidRDefault="003F063F" w:rsidP="003F063F">
      <w:pPr>
        <w:pStyle w:val="Akapitzlist"/>
        <w:numPr>
          <w:ilvl w:val="0"/>
          <w:numId w:val="25"/>
        </w:numPr>
        <w:tabs>
          <w:tab w:val="left" w:pos="675"/>
        </w:tabs>
        <w:autoSpaceDE w:val="0"/>
        <w:jc w:val="both"/>
        <w:rPr>
          <w:rFonts w:eastAsia="TimesNewRomanPSMT" w:cs="Times New Roman"/>
          <w:color w:val="auto"/>
        </w:rPr>
      </w:pPr>
      <w:r w:rsidRPr="00CF7256">
        <w:rPr>
          <w:rFonts w:eastAsia="Symbol" w:cs="Times New Roman"/>
          <w:color w:val="auto"/>
        </w:rPr>
        <w:t xml:space="preserve">zadanie wymaga w szczególności - </w:t>
      </w:r>
      <w:r w:rsidRPr="00CF7256">
        <w:rPr>
          <w:rFonts w:eastAsia="Times New Roman" w:cs="Times New Roman"/>
          <w:color w:val="auto"/>
        </w:rPr>
        <w:t>współpracy z osobami posiadającymi kwalifikacje do prowadzenia programów profilaktycznych, zajęcia sportowo-rekreacyjne</w:t>
      </w:r>
      <w:r w:rsidR="00BE39CF">
        <w:rPr>
          <w:rFonts w:eastAsia="Times New Roman" w:cs="Times New Roman"/>
          <w:color w:val="auto"/>
        </w:rPr>
        <w:t xml:space="preserve"> z zakresu piłki nożnej</w:t>
      </w:r>
      <w:r w:rsidRPr="00CF7256">
        <w:rPr>
          <w:rFonts w:eastAsia="Times New Roman" w:cs="Times New Roman"/>
          <w:color w:val="auto"/>
        </w:rPr>
        <w:t xml:space="preserve"> muszą stanowić element programu profilaktycznego, który winien</w:t>
      </w:r>
      <w:r w:rsidR="00BE39CF">
        <w:rPr>
          <w:rFonts w:eastAsia="Times New Roman" w:cs="Times New Roman"/>
          <w:color w:val="auto"/>
        </w:rPr>
        <w:t xml:space="preserve"> być skonsultowany </w:t>
      </w:r>
      <w:r w:rsidRPr="00CF7256">
        <w:rPr>
          <w:rFonts w:eastAsia="Times New Roman" w:cs="Times New Roman"/>
          <w:color w:val="auto"/>
        </w:rPr>
        <w:t>i zatwierdzony przez Miejski Ośrodek Pomocy Społecznej w Turku; wykorzystania przy realizacji zadania bazy szkół prowadzony</w:t>
      </w:r>
      <w:r w:rsidR="00BE39CF">
        <w:rPr>
          <w:rFonts w:eastAsia="Times New Roman" w:cs="Times New Roman"/>
          <w:color w:val="auto"/>
        </w:rPr>
        <w:t xml:space="preserve">ch przez samorząd miasta Turku </w:t>
      </w:r>
      <w:r w:rsidRPr="00CF7256">
        <w:rPr>
          <w:rFonts w:eastAsia="Times New Roman" w:cs="Times New Roman"/>
          <w:color w:val="auto"/>
        </w:rPr>
        <w:t xml:space="preserve">i Ośrodek Sportu i Rekreacji w Turku (wymagane </w:t>
      </w:r>
      <w:r w:rsidR="00727167">
        <w:rPr>
          <w:rFonts w:eastAsia="Times New Roman" w:cs="Times New Roman"/>
          <w:color w:val="auto"/>
        </w:rPr>
        <w:t>załączenie - potwierdzenia</w:t>
      </w:r>
      <w:r w:rsidRPr="00CF7256">
        <w:rPr>
          <w:rFonts w:eastAsia="Times New Roman" w:cs="Times New Roman"/>
          <w:color w:val="auto"/>
        </w:rPr>
        <w:t xml:space="preserve"> administratora obiektu</w:t>
      </w:r>
      <w:r w:rsidR="00727167">
        <w:rPr>
          <w:rFonts w:eastAsia="Times New Roman" w:cs="Times New Roman"/>
          <w:color w:val="auto"/>
        </w:rPr>
        <w:t xml:space="preserve"> oraz programu profilaktycznego</w:t>
      </w:r>
      <w:r w:rsidRPr="00CF7256">
        <w:rPr>
          <w:rFonts w:eastAsia="Times New Roman" w:cs="Times New Roman"/>
          <w:color w:val="auto"/>
        </w:rPr>
        <w:t>).</w:t>
      </w:r>
    </w:p>
    <w:p w:rsidR="00AF5CA6" w:rsidRPr="001C110E" w:rsidRDefault="00AF5CA6" w:rsidP="00D9373D">
      <w:pPr>
        <w:tabs>
          <w:tab w:val="left" w:pos="675"/>
        </w:tabs>
        <w:autoSpaceDE w:val="0"/>
        <w:jc w:val="both"/>
        <w:rPr>
          <w:rFonts w:cs="Times New Roman"/>
          <w:u w:val="single"/>
        </w:rPr>
      </w:pPr>
    </w:p>
    <w:p w:rsidR="00A37ACF" w:rsidRPr="00620221" w:rsidRDefault="00A37ACF" w:rsidP="00A37ACF">
      <w:pPr>
        <w:tabs>
          <w:tab w:val="left" w:pos="675"/>
        </w:tabs>
        <w:autoSpaceDE w:val="0"/>
        <w:rPr>
          <w:rFonts w:eastAsia="Times New Roman" w:cs="Times New Roman"/>
          <w:b/>
          <w:bCs/>
          <w:color w:val="FF0000"/>
          <w:u w:val="single"/>
        </w:rPr>
      </w:pPr>
    </w:p>
    <w:p w:rsidR="00A37ACF" w:rsidRPr="00FF3050" w:rsidRDefault="00A37ACF" w:rsidP="00A37ACF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FF3050">
        <w:rPr>
          <w:rFonts w:eastAsia="Times New Roman" w:cs="Times New Roman"/>
          <w:b/>
          <w:bCs/>
          <w:color w:val="auto"/>
        </w:rPr>
        <w:t>POMOCY SPOŁECZNEJ</w:t>
      </w:r>
    </w:p>
    <w:p w:rsidR="00A37ACF" w:rsidRPr="005F7640" w:rsidRDefault="00A37ACF" w:rsidP="00A37ACF">
      <w:pPr>
        <w:pStyle w:val="NormalnyWeb"/>
        <w:spacing w:before="0" w:beforeAutospacing="0" w:after="0"/>
        <w:jc w:val="both"/>
      </w:pPr>
      <w:r w:rsidRPr="005F7640">
        <w:rPr>
          <w:u w:val="single"/>
        </w:rPr>
        <w:t>Prowadzenie działań związanych z dożywianiem rodzin i osób znajdujących się w trudnej sytuacji życiowej i materialnej:</w:t>
      </w:r>
    </w:p>
    <w:p w:rsidR="00A37ACF" w:rsidRPr="005F7640" w:rsidRDefault="00A37ACF" w:rsidP="00A37AC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jc w:val="both"/>
        <w:rPr>
          <w:rFonts w:eastAsia="Times New Roman" w:cs="Times New Roman"/>
          <w:color w:val="auto"/>
        </w:rPr>
      </w:pPr>
      <w:r w:rsidRPr="005F7640">
        <w:rPr>
          <w:rFonts w:eastAsia="Times New Roman" w:cs="Times New Roman"/>
          <w:color w:val="auto"/>
        </w:rPr>
        <w:t xml:space="preserve">na realizację zadania planuje się przeznaczyć kwotę – </w:t>
      </w:r>
      <w:r w:rsidR="008B0BCA">
        <w:rPr>
          <w:rFonts w:eastAsia="Times New Roman" w:cs="Times New Roman"/>
          <w:color w:val="auto"/>
        </w:rPr>
        <w:t>3</w:t>
      </w:r>
      <w:r w:rsidRPr="005F7640">
        <w:rPr>
          <w:rFonts w:eastAsia="Times New Roman" w:cs="Times New Roman"/>
          <w:color w:val="auto"/>
        </w:rPr>
        <w:t xml:space="preserve"> 000 zł, </w:t>
      </w:r>
    </w:p>
    <w:p w:rsidR="00A37ACF" w:rsidRPr="005F7640" w:rsidRDefault="00A37ACF" w:rsidP="00A37ACF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 w:rsidRPr="005F7640">
        <w:rPr>
          <w:rFonts w:ascii="Symbol" w:eastAsia="Symbol" w:hAnsi="Symbol" w:cs="Symbol"/>
          <w:color w:val="auto"/>
        </w:rPr>
        <w:t></w:t>
      </w:r>
      <w:r w:rsidRPr="005F7640">
        <w:rPr>
          <w:rFonts w:eastAsia="Times New Roman" w:cs="Times New Roman"/>
          <w:color w:val="auto"/>
        </w:rPr>
        <w:tab/>
        <w:t>termin realizacji zadania – od dnia zawarc</w:t>
      </w:r>
      <w:r w:rsidR="00715369">
        <w:rPr>
          <w:rFonts w:eastAsia="Times New Roman" w:cs="Times New Roman"/>
          <w:color w:val="auto"/>
        </w:rPr>
        <w:t xml:space="preserve">ia umowy do dnia 31 grudnia </w:t>
      </w:r>
      <w:r w:rsidR="00523868">
        <w:rPr>
          <w:rFonts w:eastAsia="Times New Roman" w:cs="Times New Roman"/>
          <w:color w:val="auto"/>
        </w:rPr>
        <w:t>2023</w:t>
      </w:r>
      <w:r w:rsidRPr="005F7640">
        <w:rPr>
          <w:rFonts w:eastAsia="Times New Roman" w:cs="Times New Roman"/>
          <w:color w:val="auto"/>
        </w:rPr>
        <w:t xml:space="preserve"> r.,</w:t>
      </w:r>
    </w:p>
    <w:p w:rsidR="00A37ACF" w:rsidRPr="005F7640" w:rsidRDefault="00A37ACF" w:rsidP="00A37ACF">
      <w:pPr>
        <w:autoSpaceDE w:val="0"/>
        <w:ind w:left="720" w:hanging="360"/>
        <w:jc w:val="both"/>
        <w:rPr>
          <w:rFonts w:eastAsia="Times New Roman" w:cs="Times New Roman"/>
          <w:color w:val="auto"/>
        </w:rPr>
      </w:pPr>
      <w:r w:rsidRPr="005F7640">
        <w:rPr>
          <w:rFonts w:ascii="Symbol" w:eastAsia="Symbol" w:hAnsi="Symbol" w:cs="Symbol"/>
          <w:color w:val="auto"/>
        </w:rPr>
        <w:t></w:t>
      </w:r>
      <w:r w:rsidRPr="005F7640">
        <w:rPr>
          <w:rFonts w:ascii="Symbol" w:eastAsia="Symbol" w:hAnsi="Symbol" w:cs="Symbol"/>
          <w:color w:val="auto"/>
        </w:rPr>
        <w:tab/>
      </w:r>
      <w:r w:rsidRPr="005F7640">
        <w:rPr>
          <w:rFonts w:eastAsia="Times New Roman" w:cs="Times New Roman"/>
          <w:color w:val="auto"/>
        </w:rPr>
        <w:t>termin złożenia o</w:t>
      </w:r>
      <w:r w:rsidR="00D14C20">
        <w:rPr>
          <w:rFonts w:eastAsia="Times New Roman" w:cs="Times New Roman"/>
          <w:color w:val="auto"/>
        </w:rPr>
        <w:t xml:space="preserve">ferty – do dnia </w:t>
      </w:r>
      <w:r w:rsidR="00523868">
        <w:rPr>
          <w:rFonts w:eastAsia="Times New Roman" w:cs="Times New Roman"/>
          <w:color w:val="auto"/>
        </w:rPr>
        <w:t>25 stycznia 2023</w:t>
      </w:r>
      <w:r w:rsidR="00A113B7" w:rsidRPr="005F7640">
        <w:rPr>
          <w:rFonts w:eastAsia="Times New Roman" w:cs="Times New Roman"/>
          <w:color w:val="auto"/>
        </w:rPr>
        <w:t xml:space="preserve"> r.,</w:t>
      </w:r>
    </w:p>
    <w:p w:rsidR="00941F06" w:rsidRDefault="00A37ACF" w:rsidP="00A37ACF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 w:rsidRPr="005F7640">
        <w:rPr>
          <w:rFonts w:ascii="Symbol" w:eastAsia="Symbol" w:hAnsi="Symbol" w:cs="Symbol"/>
          <w:color w:val="auto"/>
        </w:rPr>
        <w:t></w:t>
      </w:r>
      <w:r w:rsidRPr="005F7640">
        <w:rPr>
          <w:rFonts w:ascii="Symbol" w:eastAsia="Symbol" w:hAnsi="Symbol" w:cs="Symbol"/>
          <w:color w:val="auto"/>
        </w:rPr>
        <w:tab/>
      </w:r>
      <w:r w:rsidRPr="005F7640">
        <w:rPr>
          <w:rFonts w:eastAsia="Times New Roman" w:cs="Times New Roman"/>
          <w:color w:val="auto"/>
        </w:rPr>
        <w:t>informacja o zadaniach tego samego rodzaju realizowa</w:t>
      </w:r>
      <w:r w:rsidR="00523868">
        <w:rPr>
          <w:rFonts w:eastAsia="Times New Roman" w:cs="Times New Roman"/>
          <w:color w:val="auto"/>
        </w:rPr>
        <w:t>nych w 2022</w:t>
      </w:r>
      <w:r w:rsidR="00A113B7">
        <w:rPr>
          <w:rFonts w:eastAsia="Times New Roman" w:cs="Times New Roman"/>
          <w:color w:val="auto"/>
        </w:rPr>
        <w:t xml:space="preserve"> r. i 202</w:t>
      </w:r>
      <w:r w:rsidR="00523868">
        <w:rPr>
          <w:rFonts w:eastAsia="Times New Roman" w:cs="Times New Roman"/>
          <w:color w:val="auto"/>
        </w:rPr>
        <w:t>3</w:t>
      </w:r>
      <w:r w:rsidRPr="005F7640">
        <w:rPr>
          <w:rFonts w:eastAsia="Times New Roman" w:cs="Times New Roman"/>
          <w:color w:val="auto"/>
        </w:rPr>
        <w:t xml:space="preserve"> r. – </w:t>
      </w:r>
      <w:r w:rsidRPr="005F7640">
        <w:rPr>
          <w:rFonts w:eastAsia="Times New Roman" w:cs="Times New Roman"/>
          <w:color w:val="auto"/>
        </w:rPr>
        <w:br/>
        <w:t>na realizację tego samego rodzaju zadania udzielono data</w:t>
      </w:r>
      <w:r w:rsidR="00523868">
        <w:rPr>
          <w:rFonts w:eastAsia="Times New Roman" w:cs="Times New Roman"/>
          <w:color w:val="auto"/>
        </w:rPr>
        <w:t>cji – w roku 2022</w:t>
      </w:r>
      <w:r w:rsidR="00A113B7">
        <w:rPr>
          <w:rFonts w:eastAsia="Times New Roman" w:cs="Times New Roman"/>
          <w:color w:val="auto"/>
        </w:rPr>
        <w:t xml:space="preserve"> w kwocie</w:t>
      </w:r>
      <w:r w:rsidR="00A113B7">
        <w:rPr>
          <w:rFonts w:eastAsia="Times New Roman" w:cs="Times New Roman"/>
          <w:color w:val="auto"/>
        </w:rPr>
        <w:br/>
        <w:t>5</w:t>
      </w:r>
      <w:r w:rsidRPr="005F7640">
        <w:rPr>
          <w:rFonts w:eastAsia="Times New Roman" w:cs="Times New Roman"/>
          <w:color w:val="auto"/>
        </w:rPr>
        <w:t xml:space="preserve"> 000 zł, </w:t>
      </w:r>
      <w:r w:rsidR="00F778F3">
        <w:rPr>
          <w:rFonts w:eastAsia="Times New Roman" w:cs="Times New Roman"/>
          <w:color w:val="auto"/>
        </w:rPr>
        <w:t xml:space="preserve">w roku </w:t>
      </w:r>
      <w:r w:rsidR="00523868">
        <w:rPr>
          <w:rFonts w:eastAsia="Times New Roman" w:cs="Times New Roman"/>
          <w:color w:val="auto"/>
        </w:rPr>
        <w:t>2023</w:t>
      </w:r>
      <w:r w:rsidR="00941F06">
        <w:rPr>
          <w:rFonts w:eastAsia="Times New Roman" w:cs="Times New Roman"/>
          <w:color w:val="auto"/>
        </w:rPr>
        <w:t xml:space="preserve"> </w:t>
      </w:r>
      <w:r w:rsidR="00941F06" w:rsidRPr="007958AF">
        <w:rPr>
          <w:rFonts w:eastAsia="Times New Roman" w:cs="Times New Roman"/>
          <w:color w:val="auto"/>
        </w:rPr>
        <w:t xml:space="preserve">nie realizowano tego rodzaju zadania, </w:t>
      </w:r>
      <w:r w:rsidR="00941F06" w:rsidRPr="007958AF">
        <w:rPr>
          <w:rFonts w:eastAsia="Times New Roman" w:cs="Times New Roman"/>
        </w:rPr>
        <w:t xml:space="preserve"> </w:t>
      </w:r>
    </w:p>
    <w:p w:rsidR="00A37ACF" w:rsidRDefault="00A37ACF" w:rsidP="00A37ACF">
      <w:pPr>
        <w:tabs>
          <w:tab w:val="left" w:pos="675"/>
          <w:tab w:val="left" w:pos="720"/>
        </w:tabs>
        <w:autoSpaceDE w:val="0"/>
        <w:ind w:left="720" w:hanging="360"/>
        <w:jc w:val="both"/>
        <w:rPr>
          <w:rFonts w:eastAsia="Times New Roman" w:cs="Times New Roman"/>
          <w:color w:val="auto"/>
        </w:rPr>
      </w:pPr>
      <w:r w:rsidRPr="005F7640">
        <w:rPr>
          <w:rFonts w:ascii="Symbol" w:eastAsia="Symbol" w:hAnsi="Symbol" w:cs="Symbol"/>
          <w:color w:val="auto"/>
        </w:rPr>
        <w:t></w:t>
      </w:r>
      <w:r w:rsidRPr="005F7640">
        <w:rPr>
          <w:rFonts w:ascii="Symbol" w:eastAsia="Symbol" w:hAnsi="Symbol" w:cs="Symbol"/>
          <w:color w:val="auto"/>
        </w:rPr>
        <w:t></w:t>
      </w:r>
      <w:r w:rsidRPr="005F7640">
        <w:rPr>
          <w:rFonts w:ascii="Symbol" w:eastAsia="Symbol" w:hAnsi="Symbol" w:cs="Symbol"/>
          <w:color w:val="auto"/>
        </w:rPr>
        <w:t></w:t>
      </w:r>
      <w:r w:rsidRPr="005F7640">
        <w:rPr>
          <w:rFonts w:ascii="Symbol" w:eastAsia="Symbol" w:hAnsi="Symbol" w:cs="Symbol"/>
          <w:color w:val="auto"/>
        </w:rPr>
        <w:t></w:t>
      </w:r>
      <w:r w:rsidRPr="005F7640">
        <w:rPr>
          <w:rFonts w:ascii="Symbol" w:eastAsia="Symbol" w:hAnsi="Symbol" w:cs="Symbol"/>
          <w:color w:val="auto"/>
        </w:rPr>
        <w:t></w:t>
      </w:r>
      <w:r w:rsidRPr="005F7640">
        <w:rPr>
          <w:rFonts w:eastAsia="Symbol" w:cs="Symbol"/>
          <w:color w:val="auto"/>
        </w:rPr>
        <w:t xml:space="preserve">zadanie wymaga w szczególności - </w:t>
      </w:r>
      <w:r w:rsidRPr="005F7640">
        <w:rPr>
          <w:rFonts w:eastAsia="Times New Roman" w:cs="Times New Roman"/>
          <w:color w:val="auto"/>
        </w:rPr>
        <w:t xml:space="preserve">pozyskiwania, magazynowania, dystrybucji </w:t>
      </w:r>
      <w:r w:rsidRPr="005F7640">
        <w:rPr>
          <w:rFonts w:eastAsia="Times New Roman" w:cs="Times New Roman"/>
          <w:color w:val="auto"/>
        </w:rPr>
        <w:br/>
        <w:t>i monitoringu wydawania żywności/posiłków;</w:t>
      </w:r>
      <w:r w:rsidRPr="005F7640">
        <w:rPr>
          <w:rFonts w:eastAsia="Symbol" w:cs="Symbol"/>
          <w:color w:val="auto"/>
        </w:rPr>
        <w:t xml:space="preserve"> </w:t>
      </w:r>
      <w:r w:rsidRPr="005F7640">
        <w:rPr>
          <w:rFonts w:eastAsia="Times New Roman" w:cs="Times New Roman"/>
          <w:color w:val="auto"/>
        </w:rPr>
        <w:t xml:space="preserve">współpracy z Miejskim Ośrodkiem Pomocy Społecznej w zakresie kwalifikacji rodzin i osób objętych pomocą; określenia ilości przekazywanej żywności w przeliczeniu na adresata. </w:t>
      </w:r>
    </w:p>
    <w:p w:rsidR="00E36554" w:rsidRDefault="00E36554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FB29A5" w:rsidRDefault="00FB29A5" w:rsidP="00FB29A5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Zasady przyznawania dotacji:</w:t>
      </w:r>
    </w:p>
    <w:p w:rsidR="00961B9E" w:rsidRPr="00A948D2" w:rsidRDefault="00FB29A5" w:rsidP="00961B9E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eastAsia="Times New Roman" w:cs="Times New Roman"/>
          <w:color w:val="auto"/>
          <w:lang w:eastAsia="pl-PL"/>
        </w:rPr>
      </w:pPr>
      <w:r w:rsidRPr="00A948D2">
        <w:rPr>
          <w:rFonts w:cs="Times New Roman"/>
          <w:color w:val="auto"/>
        </w:rPr>
        <w:t>Udzielenie dotacji na dofinansowanie realizacji zadań publicznych w</w:t>
      </w:r>
      <w:r w:rsidRPr="00A948D2">
        <w:rPr>
          <w:rFonts w:eastAsia="Times New Roman" w:cs="Times New Roman"/>
          <w:bCs/>
          <w:color w:val="auto"/>
        </w:rPr>
        <w:t xml:space="preserve">ykonywanych przez organizacje pozarządowe i inne podmioty, które prowadzą swoją działalność na rzecz mieszkańców Miasta Turku odbywa się po przeprowadzeniu otwartego konkursu ofert na zasadach określonych w ustawie z dnia 24 kwietnia 2003 r. </w:t>
      </w:r>
      <w:r w:rsidRPr="00A948D2">
        <w:rPr>
          <w:rFonts w:eastAsia="Times New Roman" w:cs="Times New Roman"/>
          <w:bCs/>
          <w:color w:val="auto"/>
        </w:rPr>
        <w:br/>
        <w:t xml:space="preserve">o działalności pożytku  publicznego i o wolontariacie </w:t>
      </w:r>
      <w:r w:rsidR="007047E5" w:rsidRPr="00A948D2">
        <w:rPr>
          <w:color w:val="auto"/>
        </w:rPr>
        <w:t>(Dz. U. z 2022 r., poz. 1327 ze zm</w:t>
      </w:r>
      <w:r w:rsidR="00620B82" w:rsidRPr="00A948D2">
        <w:rPr>
          <w:color w:val="auto"/>
        </w:rPr>
        <w:t>.</w:t>
      </w:r>
      <w:r w:rsidRPr="00A948D2">
        <w:rPr>
          <w:color w:val="auto"/>
        </w:rPr>
        <w:t xml:space="preserve">) oraz </w:t>
      </w:r>
      <w:r w:rsidR="00961B9E" w:rsidRPr="00A948D2">
        <w:rPr>
          <w:color w:val="auto"/>
        </w:rPr>
        <w:t xml:space="preserve">Uchwały Nr </w:t>
      </w:r>
      <w:r w:rsidR="00512EC6" w:rsidRPr="00A948D2">
        <w:rPr>
          <w:color w:val="auto"/>
        </w:rPr>
        <w:t>LVI/365/22 Rady Miejskiej Turku z dnia 16 listopada 2022 r. w sprawie uchwalenia Programu współpracy Gminy Miejskiej Turek z organizacjami pozarządowymi i podmiotami prowadzącymi działalność pożytku publicznego na rok 2023.</w:t>
      </w:r>
    </w:p>
    <w:p w:rsidR="00090F1C" w:rsidRPr="00A948D2" w:rsidRDefault="00090F1C" w:rsidP="00495A01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cs="Times New Roman"/>
          <w:color w:val="auto"/>
        </w:rPr>
      </w:pPr>
      <w:r w:rsidRPr="00A948D2">
        <w:rPr>
          <w:rFonts w:eastAsia="Times New Roman" w:cs="Times New Roman"/>
          <w:color w:val="auto"/>
          <w:lang w:eastAsia="pl-PL"/>
        </w:rPr>
        <w:t>Dotacja na dofinansowania realizowanego zadania dotyczy wsparcia realizacji zadania. Dofinansowanie nie może przekraczać 90% całkowitych kosztów zadania.</w:t>
      </w:r>
      <w:r w:rsidR="00EF1371" w:rsidRPr="00A948D2">
        <w:rPr>
          <w:color w:val="auto"/>
        </w:rPr>
        <w:t xml:space="preserve"> Całkowity koszt zadania publicznego stanowi sumę kwot</w:t>
      </w:r>
      <w:r w:rsidR="000A6C57" w:rsidRPr="00A948D2">
        <w:rPr>
          <w:color w:val="auto"/>
        </w:rPr>
        <w:t>:</w:t>
      </w:r>
      <w:r w:rsidR="00EF1371" w:rsidRPr="00A948D2">
        <w:rPr>
          <w:color w:val="auto"/>
        </w:rPr>
        <w:t xml:space="preserve"> dotacji</w:t>
      </w:r>
      <w:r w:rsidR="000A6C57" w:rsidRPr="00A948D2">
        <w:rPr>
          <w:color w:val="auto"/>
        </w:rPr>
        <w:t xml:space="preserve">, </w:t>
      </w:r>
      <w:r w:rsidR="00EF1371" w:rsidRPr="00A948D2">
        <w:rPr>
          <w:color w:val="auto"/>
        </w:rPr>
        <w:t>innych środków finansowych (środków finansowych własnych, środków ze świadczeń pieniężnych od odbiorców zadania publicznego, środków finansowych z innych źródeł publicznych,</w:t>
      </w:r>
      <w:r w:rsidR="000A6C57" w:rsidRPr="00A948D2">
        <w:rPr>
          <w:color w:val="auto"/>
        </w:rPr>
        <w:t xml:space="preserve"> pozostałych środków) wkładu osobowego, wkładu rzeczowego.</w:t>
      </w:r>
      <w:r w:rsidR="00B92F85" w:rsidRPr="00A948D2">
        <w:rPr>
          <w:color w:val="auto"/>
        </w:rPr>
        <w:t xml:space="preserve"> Inne środki finansowe, wkładu osobowy, wkładu rzeczowy nie mogą być finansowane ze środków publicznych Gminy Miejskiej Ture</w:t>
      </w:r>
      <w:r w:rsidR="00B92F85" w:rsidRPr="00A948D2">
        <w:rPr>
          <w:rFonts w:cs="Times New Roman"/>
          <w:color w:val="auto"/>
        </w:rPr>
        <w:t>k</w:t>
      </w:r>
    </w:p>
    <w:p w:rsidR="00495A01" w:rsidRPr="00A948D2" w:rsidRDefault="00053429" w:rsidP="00495A01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auto"/>
        </w:rPr>
      </w:pPr>
      <w:r w:rsidRPr="00A948D2">
        <w:rPr>
          <w:rStyle w:val="Pogrubienie"/>
          <w:b w:val="0"/>
          <w:color w:val="auto"/>
        </w:rPr>
        <w:t>Oferent może wydatkować środki przyznane mu w trybie dotacji po dacie podpisania umowy. Wydatki poniesione przed tą datą nie będą mogły być rozliczone</w:t>
      </w:r>
      <w:r w:rsidR="00495A01" w:rsidRPr="00A948D2">
        <w:rPr>
          <w:rStyle w:val="Pogrubienie"/>
          <w:b w:val="0"/>
          <w:color w:val="auto"/>
        </w:rPr>
        <w:t xml:space="preserve"> z dotacji</w:t>
      </w:r>
      <w:r w:rsidRPr="00A948D2">
        <w:rPr>
          <w:rStyle w:val="Pogrubienie"/>
          <w:b w:val="0"/>
          <w:color w:val="auto"/>
        </w:rPr>
        <w:t>.</w:t>
      </w:r>
      <w:r w:rsidR="00495A01" w:rsidRPr="00A948D2">
        <w:rPr>
          <w:rFonts w:ascii="Arial" w:eastAsia="Times New Roman" w:hAnsi="Arial" w:cs="Arial"/>
          <w:color w:val="auto"/>
          <w:sz w:val="25"/>
          <w:szCs w:val="25"/>
          <w:lang w:eastAsia="pl-PL"/>
        </w:rPr>
        <w:t xml:space="preserve"> </w:t>
      </w:r>
      <w:r w:rsidR="00495A01" w:rsidRPr="00A948D2">
        <w:rPr>
          <w:rFonts w:eastAsia="Times New Roman" w:cs="Times New Roman"/>
          <w:color w:val="auto"/>
          <w:lang w:eastAsia="pl-PL"/>
        </w:rPr>
        <w:t>Koszty związane z realizacją dotowanego zadania powstałe przed datą podpisania umowy, a mieszczące się w terminie realizacji zadania publicznego mogą być pokryte ze środków własnych Oferenta.</w:t>
      </w:r>
    </w:p>
    <w:p w:rsidR="00053429" w:rsidRPr="00A948D2" w:rsidRDefault="00053429" w:rsidP="00053429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auto"/>
        </w:rPr>
      </w:pPr>
      <w:r w:rsidRPr="00A948D2">
        <w:rPr>
          <w:rFonts w:eastAsia="Times New Roman" w:cs="Times New Roman"/>
          <w:color w:val="auto"/>
        </w:rPr>
        <w:t xml:space="preserve">Z dotacji mogą być poniesione koszty bezpośrednio związane z realizacją zadania, </w:t>
      </w:r>
      <w:r w:rsidRPr="00A948D2">
        <w:rPr>
          <w:rFonts w:eastAsia="Times New Roman" w:cs="Times New Roman"/>
          <w:color w:val="auto"/>
        </w:rPr>
        <w:br/>
        <w:t>a w szczególności:</w:t>
      </w:r>
    </w:p>
    <w:p w:rsidR="00053429" w:rsidRPr="00A948D2" w:rsidRDefault="00053429" w:rsidP="00053429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ab/>
        <w:t>a) koszty związane z wynagrodzeniem osób niezbędnych do realizacji zadania</w:t>
      </w:r>
      <w:r w:rsidRPr="00A948D2">
        <w:rPr>
          <w:color w:val="auto"/>
        </w:rPr>
        <w:br/>
      </w:r>
      <w:r w:rsidRPr="00A948D2">
        <w:rPr>
          <w:rStyle w:val="Pogrubienie"/>
          <w:b w:val="0"/>
          <w:color w:val="auto"/>
        </w:rPr>
        <w:t xml:space="preserve">             ze składkami na ubezpieczenia społeczne od tych osób,</w:t>
      </w:r>
    </w:p>
    <w:p w:rsidR="00053429" w:rsidRPr="00A948D2" w:rsidRDefault="00053429" w:rsidP="00053429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ab/>
        <w:t>b)   koszty rzeczowe:</w:t>
      </w:r>
    </w:p>
    <w:p w:rsidR="00053429" w:rsidRPr="00A948D2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 xml:space="preserve">koszty realizacji zadania wynikające ze specyfiki realizowanego zadania (np. zakup   sprzętu, zakup materiałów programowych, rzeczowych nagród konkursowych dla    </w:t>
      </w:r>
      <w:r w:rsidRPr="00A948D2">
        <w:rPr>
          <w:color w:val="auto"/>
        </w:rPr>
        <w:br/>
      </w:r>
      <w:r w:rsidRPr="00A948D2">
        <w:rPr>
          <w:rStyle w:val="Pogrubienie"/>
          <w:b w:val="0"/>
          <w:color w:val="auto"/>
        </w:rPr>
        <w:t>uczestników projektu, biletów wstępu, środków żywności itp.),</w:t>
      </w:r>
    </w:p>
    <w:p w:rsidR="00053429" w:rsidRPr="00A948D2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>koszty lokalowe (czynsz, media – gaz, energia, woda, ogrzewanie) – tylko w części</w:t>
      </w:r>
      <w:r w:rsidRPr="00A948D2">
        <w:rPr>
          <w:color w:val="auto"/>
        </w:rPr>
        <w:t xml:space="preserve"> </w:t>
      </w:r>
      <w:r w:rsidRPr="00A948D2">
        <w:rPr>
          <w:rStyle w:val="Pogrubienie"/>
          <w:b w:val="0"/>
          <w:color w:val="auto"/>
        </w:rPr>
        <w:t>dotyczącej realizacji zadania,</w:t>
      </w:r>
    </w:p>
    <w:p w:rsidR="00053429" w:rsidRPr="00A948D2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>koszty delegacji i przejazdów niezbędnych przy realizacji zadania,</w:t>
      </w:r>
    </w:p>
    <w:p w:rsidR="00053429" w:rsidRPr="00A948D2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>koszty administracyjne zadania tylko w części dotyczącej realizacji zadania (nie mogą przekraczać 20% wnioskowanej/otrzymanej dotacji, np. koszty</w:t>
      </w:r>
      <w:r w:rsidRPr="00A948D2">
        <w:rPr>
          <w:color w:val="auto"/>
        </w:rPr>
        <w:t xml:space="preserve"> </w:t>
      </w:r>
      <w:r w:rsidRPr="00A948D2">
        <w:rPr>
          <w:rStyle w:val="Pogrubienie"/>
          <w:b w:val="0"/>
          <w:color w:val="auto"/>
        </w:rPr>
        <w:t>telekomunikacyjne, zakup materiałów biurowych, obsługa księgowa itp.),</w:t>
      </w:r>
    </w:p>
    <w:p w:rsidR="00053429" w:rsidRPr="00A948D2" w:rsidRDefault="00053429" w:rsidP="00053429">
      <w:p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 xml:space="preserve">      c) zakup usług wynikających ze specyfiki realizowanego zadania (np. usługi</w:t>
      </w:r>
      <w:r w:rsidRPr="00A948D2">
        <w:rPr>
          <w:rStyle w:val="Pogrubienie"/>
          <w:b w:val="0"/>
          <w:color w:val="auto"/>
        </w:rPr>
        <w:br/>
      </w:r>
      <w:r w:rsidRPr="00A948D2">
        <w:rPr>
          <w:rFonts w:eastAsia="Times New Roman"/>
          <w:color w:val="auto"/>
        </w:rPr>
        <w:t xml:space="preserve">  </w:t>
      </w:r>
      <w:r w:rsidRPr="00A948D2">
        <w:rPr>
          <w:rStyle w:val="Pogrubienie"/>
          <w:b w:val="0"/>
          <w:color w:val="auto"/>
        </w:rPr>
        <w:t xml:space="preserve">           poligraficzne, transport, wyżywienie, zakwaterowanie, obsługa techniczna,</w:t>
      </w:r>
      <w:r w:rsidRPr="00A948D2">
        <w:rPr>
          <w:rStyle w:val="Pogrubienie"/>
          <w:b w:val="0"/>
          <w:color w:val="auto"/>
        </w:rPr>
        <w:br/>
      </w:r>
      <w:r w:rsidRPr="00A948D2">
        <w:rPr>
          <w:rFonts w:eastAsia="Times New Roman"/>
          <w:color w:val="auto"/>
        </w:rPr>
        <w:t xml:space="preserve">  </w:t>
      </w:r>
      <w:r w:rsidRPr="00A948D2">
        <w:rPr>
          <w:rStyle w:val="Pogrubienie"/>
          <w:b w:val="0"/>
          <w:color w:val="auto"/>
        </w:rPr>
        <w:t xml:space="preserve">           ubezpieczenie uczestników zadania).</w:t>
      </w:r>
    </w:p>
    <w:p w:rsidR="00053429" w:rsidRPr="00A948D2" w:rsidRDefault="00053429" w:rsidP="00053429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 xml:space="preserve">Złożenie oferty nie jest równoznaczne z przyznaniem dotacji lub przyznaniem dotacji </w:t>
      </w:r>
      <w:r w:rsidRPr="00A948D2">
        <w:rPr>
          <w:rFonts w:eastAsia="Times New Roman"/>
          <w:color w:val="auto"/>
        </w:rPr>
        <w:br/>
      </w:r>
      <w:r w:rsidRPr="00A948D2">
        <w:rPr>
          <w:rStyle w:val="Pogrubienie"/>
          <w:b w:val="0"/>
          <w:color w:val="auto"/>
        </w:rPr>
        <w:t xml:space="preserve">w oczekiwanej wysokości. Kwota przyznanej dotacji może być niższa od określonej </w:t>
      </w:r>
      <w:r w:rsidRPr="00A948D2">
        <w:rPr>
          <w:rFonts w:eastAsia="Times New Roman"/>
          <w:color w:val="auto"/>
        </w:rPr>
        <w:br/>
      </w:r>
      <w:r w:rsidRPr="00A948D2">
        <w:rPr>
          <w:rStyle w:val="Pogrubienie"/>
          <w:b w:val="0"/>
          <w:color w:val="auto"/>
        </w:rPr>
        <w:t>w ofercie. W takim przypadku oferent zobowiązany jest do przedstawienia zaktualizowanego</w:t>
      </w:r>
      <w:r w:rsidR="008B734C" w:rsidRPr="00A948D2">
        <w:rPr>
          <w:rStyle w:val="Pogrubienie"/>
          <w:b w:val="0"/>
          <w:color w:val="auto"/>
        </w:rPr>
        <w:t xml:space="preserve"> opisu,</w:t>
      </w:r>
      <w:r w:rsidRPr="00A948D2">
        <w:rPr>
          <w:rStyle w:val="Pogrubienie"/>
          <w:b w:val="0"/>
          <w:color w:val="auto"/>
        </w:rPr>
        <w:t xml:space="preserve"> harmonogramu i kosztorysu realizacji zadania.</w:t>
      </w:r>
    </w:p>
    <w:p w:rsidR="00053429" w:rsidRDefault="00053429" w:rsidP="00053429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 w:rsidRPr="00A948D2">
        <w:rPr>
          <w:rStyle w:val="Pogrubienie"/>
          <w:b w:val="0"/>
          <w:color w:val="auto"/>
        </w:rPr>
        <w:t>Burmistrz Miasta Turku może odmówić podmiotowi wyłonionemu w konkursie</w:t>
      </w:r>
      <w:r w:rsidRPr="00A948D2">
        <w:rPr>
          <w:rFonts w:eastAsia="Times New Roman"/>
          <w:color w:val="auto"/>
        </w:rPr>
        <w:br/>
      </w:r>
      <w:r w:rsidRPr="00A948D2">
        <w:rPr>
          <w:rStyle w:val="Pogrubienie"/>
          <w:b w:val="0"/>
          <w:color w:val="auto"/>
        </w:rPr>
        <w:t>przyznanej dotacji i podpisania umowy, gdy</w:t>
      </w:r>
      <w:r>
        <w:rPr>
          <w:rStyle w:val="Pogrubienie"/>
          <w:b w:val="0"/>
          <w:color w:val="auto"/>
        </w:rPr>
        <w:t xml:space="preserve"> okaże się, iż rzeczywisty zakres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realizowanego zadania znacząco odbiega od opisanego w ofercie, podmiot lub jego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reprezentanci utracą zdolności do czynności prawnych, zostaną ujawnione nieznane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wcześniej okoliczności podważające wiarygodność merytoryczną lub finansową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oferenta.</w:t>
      </w:r>
    </w:p>
    <w:p w:rsidR="009B4B84" w:rsidRDefault="009B4B84" w:rsidP="009B4B84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Style w:val="Pogrubienie"/>
          <w:b w:val="0"/>
          <w:color w:val="auto"/>
        </w:rPr>
        <w:t xml:space="preserve">Szczegółowe i ostateczne warunki realizacji, finansowania i rozliczania zadania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reguluje umowa zawarta pomiędzy oferentem a Burmistrzem Miasta Turku, zgodna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z </w:t>
      </w:r>
      <w:r w:rsidR="00614E65">
        <w:rPr>
          <w:rStyle w:val="Pogrubienie"/>
          <w:b w:val="0"/>
          <w:color w:val="auto"/>
        </w:rPr>
        <w:t xml:space="preserve">Rozporządzeniem Przewodniczące Komitetu Do Spraw Pożytku Publicznego </w:t>
      </w:r>
      <w:r w:rsidR="00614E65">
        <w:rPr>
          <w:rStyle w:val="Pogrubienie"/>
          <w:b w:val="0"/>
          <w:color w:val="auto"/>
        </w:rPr>
        <w:br/>
        <w:t xml:space="preserve">z dnia 24 października 2018 r. </w:t>
      </w:r>
      <w:r w:rsidR="00614E65" w:rsidRPr="00F368FB">
        <w:rPr>
          <w:rFonts w:eastAsia="Times New Roman" w:cs="Times New Roman"/>
          <w:color w:val="auto"/>
          <w:lang w:eastAsia="pl-PL" w:bidi="ar-SA"/>
        </w:rPr>
        <w:t>w sprawie wzorów ofert i ramowych wzorów umów dotyczących realizacji zadań publicznych oraz wzorów sprawozdań z wykonania tych zadań</w:t>
      </w:r>
      <w:r w:rsidR="00614E65">
        <w:rPr>
          <w:rFonts w:eastAsia="Times New Roman" w:cs="Times New Roman"/>
          <w:color w:val="auto"/>
          <w:lang w:eastAsia="pl-PL" w:bidi="ar-SA"/>
        </w:rPr>
        <w:t xml:space="preserve"> </w:t>
      </w:r>
      <w:r w:rsidR="00614E65">
        <w:rPr>
          <w:rStyle w:val="Pogrubienie"/>
          <w:rFonts w:cs="Times New Roman"/>
          <w:b w:val="0"/>
          <w:color w:val="auto"/>
        </w:rPr>
        <w:t>(</w:t>
      </w:r>
      <w:proofErr w:type="spellStart"/>
      <w:r w:rsidR="00614E65">
        <w:rPr>
          <w:rStyle w:val="Pogrubienie"/>
          <w:rFonts w:cs="Times New Roman"/>
          <w:b w:val="0"/>
          <w:color w:val="auto"/>
        </w:rPr>
        <w:t>Dz.U</w:t>
      </w:r>
      <w:proofErr w:type="spellEnd"/>
      <w:r w:rsidR="00614E65">
        <w:rPr>
          <w:rStyle w:val="Pogrubienie"/>
          <w:rFonts w:cs="Times New Roman"/>
          <w:b w:val="0"/>
          <w:color w:val="auto"/>
        </w:rPr>
        <w:t>. z 2018 r., poz.2057</w:t>
      </w:r>
      <w:r w:rsidR="00614E65" w:rsidRPr="00400640">
        <w:rPr>
          <w:rStyle w:val="Pogrubienie"/>
          <w:rFonts w:cs="Times New Roman"/>
          <w:b w:val="0"/>
          <w:color w:val="auto"/>
        </w:rPr>
        <w:t>)</w:t>
      </w:r>
      <w:r w:rsidR="00614E65" w:rsidRPr="00400640">
        <w:rPr>
          <w:rFonts w:eastAsia="Times New Roman" w:cs="Times New Roman"/>
          <w:color w:val="auto"/>
        </w:rPr>
        <w:t xml:space="preserve">. </w:t>
      </w:r>
    </w:p>
    <w:p w:rsidR="00614E65" w:rsidRPr="00446A53" w:rsidRDefault="00614E65" w:rsidP="00053429">
      <w:pPr>
        <w:autoSpaceDE w:val="0"/>
        <w:jc w:val="both"/>
        <w:rPr>
          <w:b/>
          <w:bCs/>
          <w:color w:val="FF0000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Miejsce i tryb składania ofert:</w:t>
      </w:r>
    </w:p>
    <w:p w:rsidR="0028119C" w:rsidRPr="0028119C" w:rsidRDefault="00400640" w:rsidP="0028119C">
      <w:pPr>
        <w:pStyle w:val="Akapitzlist"/>
        <w:numPr>
          <w:ilvl w:val="0"/>
          <w:numId w:val="4"/>
        </w:num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Oferty należy sporządzić na formularzu według wzoru stanowiącego załącznik </w:t>
      </w:r>
      <w:r>
        <w:rPr>
          <w:rFonts w:eastAsia="Times New Roman" w:cs="Times New Roman"/>
          <w:color w:val="auto"/>
        </w:rPr>
        <w:br/>
        <w:t xml:space="preserve">do </w:t>
      </w:r>
      <w:r>
        <w:rPr>
          <w:rStyle w:val="Pogrubienie"/>
          <w:b w:val="0"/>
          <w:color w:val="auto"/>
        </w:rPr>
        <w:t xml:space="preserve">Rozporządzeniem </w:t>
      </w:r>
      <w:r w:rsidR="00F368FB">
        <w:rPr>
          <w:rStyle w:val="Pogrubienie"/>
          <w:b w:val="0"/>
          <w:color w:val="auto"/>
        </w:rPr>
        <w:t xml:space="preserve">Przewodniczące Komitetu Do Spraw Pożytku Publicznego </w:t>
      </w:r>
      <w:r w:rsidR="0028119C">
        <w:rPr>
          <w:rStyle w:val="Pogrubienie"/>
          <w:b w:val="0"/>
          <w:color w:val="auto"/>
        </w:rPr>
        <w:br/>
      </w:r>
      <w:r w:rsidR="00F368FB">
        <w:rPr>
          <w:rStyle w:val="Pogrubienie"/>
          <w:b w:val="0"/>
          <w:color w:val="auto"/>
        </w:rPr>
        <w:t xml:space="preserve">z dnia 24 października 2018 r. </w:t>
      </w:r>
      <w:r w:rsidR="0028119C" w:rsidRPr="00F368FB">
        <w:rPr>
          <w:rFonts w:eastAsia="Times New Roman" w:cs="Times New Roman"/>
          <w:color w:val="auto"/>
          <w:lang w:eastAsia="pl-PL" w:bidi="ar-SA"/>
        </w:rPr>
        <w:t>w sprawie wzorów ofert i ramowych wzorów umów dotyczących realizacji zadań publicznych oraz wzorów sprawozdań z wykonania tych zadań</w:t>
      </w:r>
      <w:r w:rsidR="0028119C">
        <w:rPr>
          <w:rFonts w:eastAsia="Times New Roman" w:cs="Times New Roman"/>
          <w:color w:val="auto"/>
          <w:lang w:eastAsia="pl-PL" w:bidi="ar-SA"/>
        </w:rPr>
        <w:t xml:space="preserve"> </w:t>
      </w:r>
      <w:r w:rsidR="0028119C">
        <w:rPr>
          <w:rStyle w:val="Pogrubienie"/>
          <w:rFonts w:cs="Times New Roman"/>
          <w:b w:val="0"/>
          <w:color w:val="auto"/>
        </w:rPr>
        <w:t>(</w:t>
      </w:r>
      <w:proofErr w:type="spellStart"/>
      <w:r w:rsidR="0028119C">
        <w:rPr>
          <w:rStyle w:val="Pogrubienie"/>
          <w:rFonts w:cs="Times New Roman"/>
          <w:b w:val="0"/>
          <w:color w:val="auto"/>
        </w:rPr>
        <w:t>Dz.U</w:t>
      </w:r>
      <w:proofErr w:type="spellEnd"/>
      <w:r w:rsidR="0028119C">
        <w:rPr>
          <w:rStyle w:val="Pogrubienie"/>
          <w:rFonts w:cs="Times New Roman"/>
          <w:b w:val="0"/>
          <w:color w:val="auto"/>
        </w:rPr>
        <w:t>. z 2018 r., poz.2057</w:t>
      </w:r>
      <w:r w:rsidR="0028119C" w:rsidRPr="00400640">
        <w:rPr>
          <w:rStyle w:val="Pogrubienie"/>
          <w:rFonts w:cs="Times New Roman"/>
          <w:b w:val="0"/>
          <w:color w:val="auto"/>
        </w:rPr>
        <w:t>)</w:t>
      </w:r>
      <w:r w:rsidR="0028119C" w:rsidRPr="00400640">
        <w:rPr>
          <w:rFonts w:eastAsia="Times New Roman" w:cs="Times New Roman"/>
          <w:color w:val="auto"/>
        </w:rPr>
        <w:t xml:space="preserve">. </w:t>
      </w:r>
      <w:r w:rsidR="0028119C" w:rsidRPr="00400640">
        <w:rPr>
          <w:rFonts w:cs="Times New Roman"/>
        </w:rPr>
        <w:t xml:space="preserve">Wszystkie pozycje formularza oferty muszą zostać wypełnione zgodnie z pouczeniem co do sposobu wypełniania oferty. 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Do oferty należy dołączyć następujące dokumenty:</w:t>
      </w:r>
    </w:p>
    <w:p w:rsidR="00B038F2" w:rsidRPr="00C1032A" w:rsidRDefault="00BD5D3E" w:rsidP="00C1032A">
      <w:pPr>
        <w:pStyle w:val="Akapitzlist"/>
        <w:numPr>
          <w:ilvl w:val="0"/>
          <w:numId w:val="35"/>
        </w:numPr>
        <w:ind w:left="851" w:hanging="284"/>
        <w:jc w:val="both"/>
        <w:rPr>
          <w:rFonts w:eastAsia="Times New Roman" w:cs="Times New Roman"/>
          <w:lang w:eastAsia="pl-PL"/>
        </w:rPr>
      </w:pPr>
      <w:r w:rsidRPr="00C1032A">
        <w:rPr>
          <w:rFonts w:eastAsia="Times New Roman" w:cs="Times New Roman"/>
          <w:lang w:eastAsia="pl-PL"/>
        </w:rPr>
        <w:t>w</w:t>
      </w:r>
      <w:r w:rsidR="00B038F2" w:rsidRPr="00C1032A">
        <w:rPr>
          <w:rFonts w:eastAsia="Times New Roman" w:cs="Times New Roman"/>
          <w:lang w:eastAsia="pl-PL"/>
        </w:rPr>
        <w:t xml:space="preserve"> przypadku gdy oferent nie podlega wpisowi w Krajowym Rejestrze Sądowym potwierdzoną za zgodność z oryginałem kopię aktualnego wyciągu z</w:t>
      </w:r>
      <w:r w:rsidRPr="00C1032A">
        <w:rPr>
          <w:rFonts w:eastAsia="Times New Roman" w:cs="Times New Roman"/>
          <w:lang w:eastAsia="pl-PL"/>
        </w:rPr>
        <w:t xml:space="preserve"> </w:t>
      </w:r>
      <w:r w:rsidR="00B038F2" w:rsidRPr="00C1032A">
        <w:rPr>
          <w:rFonts w:eastAsia="Times New Roman" w:cs="Times New Roman"/>
          <w:lang w:eastAsia="pl-PL"/>
        </w:rPr>
        <w:t xml:space="preserve">innego rejestru lub ewidencji, ewentualnie </w:t>
      </w:r>
      <w:r w:rsidRPr="00C1032A">
        <w:rPr>
          <w:rFonts w:eastAsia="Times New Roman" w:cs="Times New Roman"/>
          <w:lang w:eastAsia="pl-PL"/>
        </w:rPr>
        <w:t xml:space="preserve"> </w:t>
      </w:r>
      <w:r w:rsidR="00B038F2" w:rsidRPr="00C1032A">
        <w:rPr>
          <w:rFonts w:eastAsia="Times New Roman" w:cs="Times New Roman"/>
          <w:lang w:eastAsia="pl-PL"/>
        </w:rPr>
        <w:t>inny dokument potwierdzający osobowość prawną oferenta. Odpis musi być zgodny z aktualnym stanem faktycznym i prawnym, niezależnie od tego, kiedy został wydany</w:t>
      </w:r>
    </w:p>
    <w:p w:rsidR="00A948D2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  <w:t>b) w przypadku wyboru innego sposobu reprezentacji podmiotów składających ofertę</w:t>
      </w:r>
      <w:r>
        <w:rPr>
          <w:rFonts w:eastAsia="Times New Roman" w:cs="Times New Roman"/>
          <w:color w:val="auto"/>
        </w:rPr>
        <w:br/>
        <w:t xml:space="preserve">                wspólną niż wynikających z Krajowego Rejestru Sądowego lub innego właściwego</w:t>
      </w:r>
      <w:r>
        <w:rPr>
          <w:rFonts w:eastAsia="Times New Roman" w:cs="Times New Roman"/>
          <w:color w:val="auto"/>
        </w:rPr>
        <w:br/>
        <w:t xml:space="preserve">                rejestru – dokument potwierdzający upoważnienie do działania w imieniu </w:t>
      </w:r>
      <w:r>
        <w:rPr>
          <w:rFonts w:eastAsia="Times New Roman" w:cs="Times New Roman"/>
          <w:color w:val="auto"/>
        </w:rPr>
        <w:br/>
        <w:t xml:space="preserve">                oferenta (-ów);</w:t>
      </w:r>
    </w:p>
    <w:p w:rsidR="00C1032A" w:rsidRDefault="00F31825" w:rsidP="00053429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      </w:t>
      </w:r>
      <w:r>
        <w:rPr>
          <w:rFonts w:eastAsia="Times New Roman" w:cs="Times New Roman"/>
          <w:color w:val="auto"/>
        </w:rPr>
        <w:tab/>
        <w:t>c</w:t>
      </w:r>
      <w:r w:rsidR="00053429">
        <w:rPr>
          <w:rFonts w:eastAsia="Times New Roman" w:cs="Times New Roman"/>
          <w:color w:val="auto"/>
        </w:rPr>
        <w:t>) w przypadku złożenia oferty wspólnej – umowa zawarta między organizacjami</w:t>
      </w:r>
      <w:r w:rsidR="00053429">
        <w:rPr>
          <w:rFonts w:eastAsia="Times New Roman" w:cs="Times New Roman"/>
          <w:color w:val="auto"/>
        </w:rPr>
        <w:br/>
        <w:t xml:space="preserve">                  pozarządowymi lub innymi uprawnionymi podmiotami określająca zakres ich</w:t>
      </w:r>
      <w:r w:rsidR="00053429">
        <w:rPr>
          <w:rFonts w:eastAsia="Times New Roman" w:cs="Times New Roman"/>
          <w:color w:val="auto"/>
        </w:rPr>
        <w:br/>
        <w:t xml:space="preserve">                  świadczeń składających się na realizację zadania;</w:t>
      </w:r>
    </w:p>
    <w:p w:rsidR="00446A53" w:rsidRDefault="00F31825" w:rsidP="00CC1EB8">
      <w:pPr>
        <w:autoSpaceDE w:val="0"/>
        <w:ind w:left="993" w:hanging="284"/>
        <w:jc w:val="both"/>
      </w:pPr>
      <w:r>
        <w:rPr>
          <w:rFonts w:eastAsia="Times New Roman" w:cs="Times New Roman"/>
          <w:color w:val="auto"/>
        </w:rPr>
        <w:t>d</w:t>
      </w:r>
      <w:r w:rsidR="00C1032A">
        <w:rPr>
          <w:rFonts w:eastAsia="Times New Roman" w:cs="Times New Roman"/>
          <w:color w:val="auto"/>
        </w:rPr>
        <w:t xml:space="preserve">) oświadczenie o </w:t>
      </w:r>
      <w:r w:rsidR="00446A53">
        <w:rPr>
          <w:rFonts w:eastAsia="Times New Roman" w:cs="Times New Roman"/>
          <w:color w:val="auto"/>
        </w:rPr>
        <w:t xml:space="preserve">prowadzeniu nie oprocentowanego </w:t>
      </w:r>
      <w:r w:rsidR="00446A53">
        <w:t xml:space="preserve">rachunek bankowy wraz ze wskazaniem jego numeru, na który zostanie przyznana dotacja </w:t>
      </w:r>
    </w:p>
    <w:p w:rsidR="00D165EF" w:rsidRPr="00B44CE0" w:rsidRDefault="00F31825" w:rsidP="00B44CE0">
      <w:pPr>
        <w:pStyle w:val="Akapitzlist"/>
        <w:tabs>
          <w:tab w:val="left" w:pos="851"/>
        </w:tabs>
        <w:ind w:left="709"/>
        <w:jc w:val="both"/>
        <w:rPr>
          <w:rFonts w:eastAsia="Calibri" w:cs="Times New Roman"/>
        </w:rPr>
      </w:pPr>
      <w:r>
        <w:rPr>
          <w:color w:val="auto"/>
        </w:rPr>
        <w:t>e</w:t>
      </w:r>
      <w:r w:rsidR="00D165EF" w:rsidRPr="00B44CE0">
        <w:rPr>
          <w:color w:val="auto"/>
        </w:rPr>
        <w:t xml:space="preserve">) oświadczenie oferenta w zakresie zapewnienia </w:t>
      </w:r>
      <w:r w:rsidR="00D15733" w:rsidRPr="00B44CE0">
        <w:rPr>
          <w:color w:val="auto"/>
        </w:rPr>
        <w:t>warunków</w:t>
      </w:r>
      <w:r w:rsidR="00B44CE0">
        <w:rPr>
          <w:rFonts w:eastAsia="Times New Roman" w:cs="Times New Roman"/>
          <w:lang w:eastAsia="pl-PL"/>
        </w:rPr>
        <w:t xml:space="preserve">  i szczegółowych</w:t>
      </w:r>
      <w:r w:rsidR="007B601A">
        <w:rPr>
          <w:rFonts w:eastAsia="Times New Roman" w:cs="Times New Roman"/>
          <w:lang w:eastAsia="pl-PL"/>
        </w:rPr>
        <w:br/>
        <w:t xml:space="preserve">     </w:t>
      </w:r>
      <w:r w:rsidR="00B44CE0">
        <w:rPr>
          <w:rFonts w:eastAsia="Times New Roman" w:cs="Times New Roman"/>
          <w:lang w:eastAsia="pl-PL"/>
        </w:rPr>
        <w:t xml:space="preserve"> rozwiązań związanych z zapobieganiem, przeciwdziałaniem i zwalczaniem</w:t>
      </w:r>
      <w:r w:rsidR="007B601A">
        <w:rPr>
          <w:rFonts w:eastAsia="Times New Roman" w:cs="Times New Roman"/>
          <w:lang w:eastAsia="pl-PL"/>
        </w:rPr>
        <w:br/>
        <w:t xml:space="preserve">     </w:t>
      </w:r>
      <w:r w:rsidR="00B44CE0">
        <w:rPr>
          <w:rFonts w:eastAsia="Times New Roman" w:cs="Times New Roman"/>
          <w:lang w:eastAsia="pl-PL"/>
        </w:rPr>
        <w:t xml:space="preserve"> COVID-19, innych chorób zakaźnych ora</w:t>
      </w:r>
      <w:r w:rsidR="0026266A">
        <w:rPr>
          <w:rFonts w:eastAsia="Times New Roman" w:cs="Times New Roman"/>
          <w:lang w:eastAsia="pl-PL"/>
        </w:rPr>
        <w:t>z</w:t>
      </w:r>
      <w:r w:rsidR="00B44CE0">
        <w:rPr>
          <w:rFonts w:eastAsia="Times New Roman" w:cs="Times New Roman"/>
          <w:lang w:eastAsia="pl-PL"/>
        </w:rPr>
        <w:t xml:space="preserve"> wywołanych nimi sytuacji</w:t>
      </w:r>
      <w:r w:rsidR="007B601A">
        <w:rPr>
          <w:rFonts w:eastAsia="Times New Roman" w:cs="Times New Roman"/>
          <w:lang w:eastAsia="pl-PL"/>
        </w:rPr>
        <w:br/>
        <w:t xml:space="preserve">     </w:t>
      </w:r>
      <w:r w:rsidR="00B44CE0">
        <w:rPr>
          <w:rFonts w:eastAsia="Times New Roman" w:cs="Times New Roman"/>
          <w:lang w:eastAsia="pl-PL"/>
        </w:rPr>
        <w:t xml:space="preserve"> kryzysowych.</w:t>
      </w:r>
    </w:p>
    <w:p w:rsidR="00053429" w:rsidRPr="00CB4B24" w:rsidRDefault="00053429" w:rsidP="00053429">
      <w:pPr>
        <w:autoSpaceDE w:val="0"/>
        <w:jc w:val="both"/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auto"/>
        </w:rPr>
        <w:t>w prz</w:t>
      </w:r>
      <w:r w:rsidR="00727167">
        <w:rPr>
          <w:rFonts w:eastAsia="Times New Roman" w:cs="Times New Roman"/>
          <w:color w:val="auto"/>
        </w:rPr>
        <w:t xml:space="preserve">ypadku zadań: </w:t>
      </w:r>
      <w:r w:rsidR="00727167" w:rsidRPr="00727167">
        <w:rPr>
          <w:rFonts w:eastAsia="Times New Roman" w:cs="Times New Roman"/>
          <w:color w:val="auto"/>
        </w:rPr>
        <w:t>,,</w:t>
      </w:r>
      <w:r w:rsidR="00727167" w:rsidRPr="00727167">
        <w:rPr>
          <w:rFonts w:eastAsia="Times New Roman" w:cs="Times New Roman"/>
        </w:rPr>
        <w:t>Organizacja zajęć sportowo-rekreacyjnych z udział</w:t>
      </w:r>
      <w:r w:rsidR="00727167">
        <w:rPr>
          <w:rFonts w:eastAsia="Times New Roman" w:cs="Times New Roman"/>
        </w:rPr>
        <w:t xml:space="preserve">em dzieci </w:t>
      </w:r>
      <w:r w:rsidR="00727167">
        <w:rPr>
          <w:rFonts w:eastAsia="Times New Roman" w:cs="Times New Roman"/>
        </w:rPr>
        <w:br/>
        <w:t xml:space="preserve">i młodzieży z rodzin </w:t>
      </w:r>
      <w:r w:rsidR="00F31825">
        <w:rPr>
          <w:rFonts w:eastAsia="Times New Roman" w:cs="Times New Roman"/>
        </w:rPr>
        <w:t>z problemem alkoholowym”</w:t>
      </w:r>
    </w:p>
    <w:p w:rsidR="00727167" w:rsidRPr="00727167" w:rsidRDefault="00F31825" w:rsidP="00727167">
      <w:pPr>
        <w:autoSpaceDE w:val="0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f</w:t>
      </w:r>
      <w:r w:rsidR="00053429" w:rsidRPr="00727167">
        <w:rPr>
          <w:rFonts w:eastAsia="Times New Roman" w:cs="Times New Roman"/>
          <w:color w:val="auto"/>
        </w:rPr>
        <w:t>) program profilaktyczny;</w:t>
      </w:r>
    </w:p>
    <w:p w:rsidR="00727167" w:rsidRDefault="00727167" w:rsidP="00053429">
      <w:pPr>
        <w:autoSpaceDE w:val="0"/>
        <w:jc w:val="both"/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auto"/>
        </w:rPr>
        <w:t>w przypadku zadań:</w:t>
      </w:r>
      <w:r w:rsidRPr="00907EAD">
        <w:t xml:space="preserve"> </w:t>
      </w:r>
      <w:r w:rsidR="00F31825" w:rsidRPr="00F31825">
        <w:t xml:space="preserve">Szkolenie dzieci, młodzieży i dorosłych oraz organizacja i udział </w:t>
      </w:r>
      <w:r w:rsidR="00F31825">
        <w:br/>
      </w:r>
      <w:r w:rsidR="00F31825" w:rsidRPr="00F31825">
        <w:t xml:space="preserve">w zawodach z zakresu piłki nożnej, </w:t>
      </w:r>
      <w:r w:rsidR="00907EAD" w:rsidRPr="00F31825">
        <w:rPr>
          <w:rFonts w:eastAsia="Symbol" w:cs="Times New Roman"/>
        </w:rPr>
        <w:t>Organizacja imprez rekreacyjno – sportowych dla mieszkańców Turku,</w:t>
      </w:r>
      <w:r w:rsidR="00907EAD" w:rsidRPr="00F31825">
        <w:rPr>
          <w:rFonts w:eastAsia="Times New Roman" w:cs="Times New Roman"/>
        </w:rPr>
        <w:t xml:space="preserve"> Organizacja zajęć sportowo-rekreacyjnych z udziałem dzieci </w:t>
      </w:r>
      <w:r w:rsidR="00F31825">
        <w:rPr>
          <w:rFonts w:eastAsia="Times New Roman" w:cs="Times New Roman"/>
        </w:rPr>
        <w:br/>
      </w:r>
      <w:r w:rsidR="00907EAD" w:rsidRPr="00F31825">
        <w:rPr>
          <w:rFonts w:eastAsia="Times New Roman" w:cs="Times New Roman"/>
        </w:rPr>
        <w:t>i młodzieży z rodzin z problemem alkoholowym</w:t>
      </w:r>
    </w:p>
    <w:p w:rsidR="00727167" w:rsidRPr="00907EAD" w:rsidRDefault="00053429" w:rsidP="00446A53">
      <w:pPr>
        <w:autoSpaceDE w:val="0"/>
        <w:jc w:val="both"/>
        <w:rPr>
          <w:rFonts w:eastAsia="Times New Roman" w:cs="Times New Roman"/>
          <w:color w:val="auto"/>
        </w:rPr>
      </w:pPr>
      <w:r w:rsidRPr="00CB4B24">
        <w:rPr>
          <w:rFonts w:eastAsia="Times New Roman" w:cs="Times New Roman"/>
          <w:color w:val="FF0000"/>
        </w:rPr>
        <w:tab/>
      </w:r>
      <w:r w:rsidR="00F31825">
        <w:rPr>
          <w:rFonts w:eastAsia="Times New Roman" w:cs="Times New Roman"/>
          <w:color w:val="auto"/>
        </w:rPr>
        <w:t>g</w:t>
      </w:r>
      <w:r w:rsidRPr="00907EAD">
        <w:rPr>
          <w:rFonts w:eastAsia="Times New Roman" w:cs="Times New Roman"/>
          <w:color w:val="auto"/>
        </w:rPr>
        <w:t>) potwierdzenie administratora obiektu.</w:t>
      </w:r>
    </w:p>
    <w:p w:rsidR="00053429" w:rsidRDefault="00053429" w:rsidP="00053429">
      <w:pPr>
        <w:tabs>
          <w:tab w:val="left" w:pos="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Każdy załącznik składany w formie kserokopii winien być potwierdzony za zgodność </w:t>
      </w:r>
      <w:r>
        <w:rPr>
          <w:rFonts w:eastAsia="Times New Roman" w:cs="Times New Roman"/>
          <w:color w:val="auto"/>
        </w:rPr>
        <w:br/>
        <w:t xml:space="preserve"> z oryginałem przez składającego ofertę. </w:t>
      </w:r>
    </w:p>
    <w:p w:rsidR="00907EAD" w:rsidRDefault="00907EAD" w:rsidP="00053429">
      <w:pPr>
        <w:tabs>
          <w:tab w:val="left" w:pos="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Wskazane, aby dokumentacja konkursowa była wydrukowana dwustronnie w formacie A4.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Oferent, który składa kilka ofert w konkursie powinien złożyć każdą ofertę </w:t>
      </w:r>
      <w:r>
        <w:rPr>
          <w:rFonts w:eastAsia="Times New Roman" w:cs="Times New Roman"/>
          <w:color w:val="auto"/>
        </w:rPr>
        <w:br/>
        <w:t>w zamkniętej kopercie oraz jeden odrębny komplet załączników.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Oferty należy składać w zamkniętych kopertach z napisem „Konkurs na realizację zadania publicznego pt. ,,….” , w Biurze Obsługi Klienta Urzędu Miejskiego w Turku ul. Kaliska 59,62-700 Turek  lub nadesłać pocztą (decyduje data stempla pocztowego).</w:t>
      </w:r>
    </w:p>
    <w:p w:rsidR="0047104F" w:rsidRPr="0028119C" w:rsidRDefault="00053429" w:rsidP="0028119C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Złożone oferty wraz z załącznikami są dokumentacją urzędową i nie podlegają zwrotowi.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Termin, tryb i kryteria stosowane przy dokonywaniu wyboru ofert: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bCs/>
          <w:color w:val="auto"/>
        </w:rPr>
      </w:pPr>
      <w:r>
        <w:rPr>
          <w:rFonts w:eastAsia="Times New Roman" w:cs="Times New Roman"/>
          <w:color w:val="auto"/>
        </w:rPr>
        <w:t>Procedura rozpatrywania ofert nastąpi w terminie do 30 dni licząc od terminu określonego dla ich złożenia.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Oferty poddane zostaną w I etapie postępowania konkursowego ocenie pod względem spełnienia wymogów formalnych, a w II etapie postępowania pod względem zawartości merytorycznej.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Po upływie terminu składania ofert złożone oferty są sprawdzane pod względem formalnym przez pracownika odpowiedzialnego za ogłoszenie konkursu. Wymogi formalne będą spełnione, jeżeli oferta jest kompletna i prawidłowa:</w:t>
      </w:r>
    </w:p>
    <w:p w:rsidR="00053429" w:rsidRDefault="00053429" w:rsidP="00E850C4">
      <w:pPr>
        <w:pStyle w:val="Akapitzlist"/>
        <w:autoSpaceDE w:val="0"/>
        <w:ind w:hanging="153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a) oferta uznana jest za kompletną jeżeli: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dołączone zostały wszystkie wymagane załączniki,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w przypadku załączników składanych w formie kserokopii, każdy załącznik winien</w:t>
      </w:r>
      <w:r>
        <w:rPr>
          <w:rFonts w:eastAsia="Times New Roman" w:cs="Times New Roman"/>
          <w:color w:val="auto"/>
        </w:rPr>
        <w:br/>
        <w:t xml:space="preserve">    być potwierdzony za zgodność z oryginałem przez osoby uprawnione,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wypełnione zostały wszystkie pola oferty.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niespełnienia w/w warunków oferent może być wezwany do uzupełnienia złożone przez niego dokumentacji wyłącznie w zakresie kompletności oferty.</w:t>
      </w:r>
    </w:p>
    <w:p w:rsidR="00053429" w:rsidRDefault="00053429" w:rsidP="00E850C4">
      <w:pPr>
        <w:pStyle w:val="Akapitzlist"/>
        <w:autoSpaceDE w:val="0"/>
        <w:ind w:hanging="153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b) oferta uznana jest za prawidłową gdy: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jest zgodna z celami i założeniami konkursu,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na właściwym formularzu,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w wymaganym w ogłoszeniu terminie,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podmiot jest uprawniony do złożenia oferty,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działalność statutowa zgadza się z dziedziną zadania publicznego będącego</w:t>
      </w:r>
      <w:r>
        <w:rPr>
          <w:rFonts w:eastAsia="Times New Roman" w:cs="Times New Roman"/>
          <w:color w:val="auto"/>
        </w:rPr>
        <w:br/>
        <w:t xml:space="preserve">     przedmiotem zadania konkursowego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przedstawiono szczegółowy kosztorys wraz z kalkulacją przewidywanych kosztów,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termin realizacji zadania zgadza się z terminem wymaganym w ogłoszeniu zadania,</w:t>
      </w:r>
    </w:p>
    <w:p w:rsidR="00053429" w:rsidRPr="00D428FB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oferta została podpisana przez osoby upoważnione do reprezentacji.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Ostatecznej kwalifikacji do II etapu postępowania konkursowego dokonają stosownie</w:t>
      </w:r>
      <w:r>
        <w:rPr>
          <w:rFonts w:eastAsia="Times New Roman" w:cs="Times New Roman"/>
          <w:color w:val="auto"/>
        </w:rPr>
        <w:br/>
        <w:t>do rodzaju zadania komisje konkursowe, powołane przez Burmistrza Miasta Turek.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Komisja konkursowa dokona w II etapie postępowania konkursowego oceny oferty </w:t>
      </w:r>
      <w:r>
        <w:rPr>
          <w:rFonts w:eastAsia="Times New Roman" w:cs="Times New Roman"/>
          <w:color w:val="auto"/>
        </w:rPr>
        <w:br/>
        <w:t xml:space="preserve">pod względem zawartości merytorycznej poprzez dokonanie analizy oferty </w:t>
      </w:r>
      <w:r w:rsidR="00992984">
        <w:rPr>
          <w:rFonts w:eastAsia="Times New Roman" w:cs="Times New Roman"/>
          <w:color w:val="auto"/>
        </w:rPr>
        <w:br/>
        <w:t xml:space="preserve">na </w:t>
      </w:r>
      <w:r>
        <w:rPr>
          <w:rFonts w:eastAsia="Times New Roman" w:cs="Times New Roman"/>
          <w:color w:val="auto"/>
        </w:rPr>
        <w:t>podstawie formularza oceny merytorycznej, przy zastosowaniu następujących</w:t>
      </w:r>
      <w:r>
        <w:rPr>
          <w:rFonts w:eastAsia="Times New Roman" w:cs="Times New Roman"/>
          <w:color w:val="auto"/>
        </w:rPr>
        <w:br/>
        <w:t>kryteriów oceny:</w:t>
      </w:r>
    </w:p>
    <w:p w:rsidR="00CB4B24" w:rsidRPr="00CB4B24" w:rsidRDefault="00CB4B24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 w:rsidRPr="00CB4B24">
        <w:rPr>
          <w:rFonts w:eastAsia="Times New Roman" w:cs="Times New Roman"/>
          <w:color w:val="auto"/>
        </w:rPr>
        <w:t>możliwość realizacji zadania publicznego przez oferenta,</w:t>
      </w:r>
    </w:p>
    <w:p w:rsidR="00CB4B24" w:rsidRDefault="00053429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kalkulacja kosztów realizacji zadania publicznego, w ty</w:t>
      </w:r>
      <w:r w:rsidR="00CB4B24">
        <w:rPr>
          <w:rFonts w:eastAsia="Times New Roman" w:cs="Times New Roman"/>
          <w:color w:val="auto"/>
        </w:rPr>
        <w:t xml:space="preserve">m w odniesieniu do zakresu </w:t>
      </w:r>
      <w:r>
        <w:rPr>
          <w:rFonts w:eastAsia="Times New Roman" w:cs="Times New Roman"/>
          <w:color w:val="auto"/>
        </w:rPr>
        <w:t>rzeczowego,</w:t>
      </w:r>
    </w:p>
    <w:p w:rsidR="00053429" w:rsidRPr="00CB4B24" w:rsidRDefault="00053429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 w:rsidRPr="00CB4B24">
        <w:rPr>
          <w:rFonts w:eastAsia="Times New Roman" w:cs="Times New Roman"/>
          <w:color w:val="auto"/>
        </w:rPr>
        <w:t xml:space="preserve">proponowana jakość wykonania zadania i kwalifikacje  </w:t>
      </w:r>
      <w:r w:rsidR="00CB4B24">
        <w:rPr>
          <w:rFonts w:eastAsia="Times New Roman" w:cs="Times New Roman"/>
          <w:color w:val="auto"/>
        </w:rPr>
        <w:t>osób, przy udziale których</w:t>
      </w:r>
      <w:r w:rsidR="00CB4B24">
        <w:rPr>
          <w:rFonts w:eastAsia="Times New Roman" w:cs="Times New Roman"/>
          <w:color w:val="auto"/>
        </w:rPr>
        <w:br/>
      </w:r>
      <w:r w:rsidRPr="00CB4B24">
        <w:rPr>
          <w:rFonts w:eastAsia="Times New Roman" w:cs="Times New Roman"/>
          <w:color w:val="auto"/>
        </w:rPr>
        <w:t>oferent będzie realizować zadanie publiczne,</w:t>
      </w:r>
    </w:p>
    <w:p w:rsidR="00053429" w:rsidRDefault="00053429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udział środków finansowych własnych lub środków poc</w:t>
      </w:r>
      <w:r w:rsidR="00CB4B24">
        <w:rPr>
          <w:rFonts w:eastAsia="Times New Roman" w:cs="Times New Roman"/>
          <w:color w:val="auto"/>
        </w:rPr>
        <w:t xml:space="preserve">hodzących z innych źródeł </w:t>
      </w:r>
      <w:r w:rsidR="00CB4B24">
        <w:rPr>
          <w:rFonts w:eastAsia="Times New Roman" w:cs="Times New Roman"/>
          <w:color w:val="auto"/>
        </w:rPr>
        <w:br/>
      </w:r>
      <w:r>
        <w:rPr>
          <w:rFonts w:eastAsia="Times New Roman" w:cs="Times New Roman"/>
          <w:color w:val="auto"/>
        </w:rPr>
        <w:t>na realizację zadania publicznego,</w:t>
      </w:r>
    </w:p>
    <w:p w:rsidR="00053429" w:rsidRDefault="00053429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wysokość wkładu rzeczowego, osobowego, w tym</w:t>
      </w:r>
      <w:r w:rsidR="00CB4B24">
        <w:rPr>
          <w:rFonts w:eastAsia="Times New Roman" w:cs="Times New Roman"/>
          <w:color w:val="auto"/>
        </w:rPr>
        <w:t xml:space="preserve"> świadczenia wolontariuszy </w:t>
      </w:r>
      <w:r>
        <w:rPr>
          <w:rFonts w:eastAsia="Times New Roman" w:cs="Times New Roman"/>
          <w:color w:val="auto"/>
        </w:rPr>
        <w:t>i praca społeczna członków,</w:t>
      </w:r>
    </w:p>
    <w:p w:rsidR="00065D02" w:rsidRDefault="00053429" w:rsidP="00CB4B24">
      <w:pPr>
        <w:pStyle w:val="Akapitzlist"/>
        <w:numPr>
          <w:ilvl w:val="0"/>
          <w:numId w:val="43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analiza i ocena realizacji zleconych zadań publiczn</w:t>
      </w:r>
      <w:r w:rsidR="00065D02">
        <w:rPr>
          <w:rFonts w:eastAsia="Times New Roman" w:cs="Times New Roman"/>
          <w:color w:val="auto"/>
        </w:rPr>
        <w:t xml:space="preserve">ych w latach poprzednich, </w:t>
      </w:r>
      <w:r>
        <w:rPr>
          <w:rFonts w:eastAsia="Times New Roman" w:cs="Times New Roman"/>
          <w:color w:val="auto"/>
        </w:rPr>
        <w:t>rzetelność i terminowość oraz sposób rozliczenia otrzymanych na ten cel środków</w:t>
      </w:r>
      <w:r w:rsidR="00065D02">
        <w:rPr>
          <w:rFonts w:eastAsia="Times New Roman" w:cs="Times New Roman"/>
          <w:color w:val="auto"/>
        </w:rPr>
        <w:t>,</w:t>
      </w:r>
    </w:p>
    <w:p w:rsidR="00053429" w:rsidRPr="00157B67" w:rsidRDefault="00065D02" w:rsidP="00065D02">
      <w:pPr>
        <w:autoSpaceDE w:val="0"/>
        <w:ind w:left="360"/>
        <w:jc w:val="both"/>
        <w:rPr>
          <w:rFonts w:eastAsia="Times New Roman" w:cs="Times New Roman"/>
          <w:color w:val="auto"/>
        </w:rPr>
      </w:pPr>
      <w:r w:rsidRPr="00157B67">
        <w:rPr>
          <w:rFonts w:eastAsia="Times New Roman" w:cs="Times New Roman"/>
          <w:color w:val="auto"/>
        </w:rPr>
        <w:t xml:space="preserve">Ponadto komisja przy ocenie ofert może wprowadzić obok wyżej wymienionych kryteriów oceny jeszcze kryterium dotyczące z rezygnacji poboru opłat od uczestników oraz finansowania wynagrodzeń osób zaangażowanych z innych źródeł aniżeli dotacja </w:t>
      </w:r>
      <w:r w:rsidRPr="00157B67">
        <w:rPr>
          <w:rFonts w:eastAsia="Times New Roman" w:cs="Times New Roman"/>
          <w:color w:val="auto"/>
        </w:rPr>
        <w:br/>
        <w:t>z Gminy Miejskiej Turek</w:t>
      </w:r>
      <w:r w:rsidR="00053429" w:rsidRPr="00157B67">
        <w:rPr>
          <w:rFonts w:eastAsia="Times New Roman" w:cs="Times New Roman"/>
          <w:color w:val="auto"/>
        </w:rPr>
        <w:t>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Komisja konkursowa biorąc pod uwagę ocenę oferty pod względem zawartości</w:t>
      </w:r>
      <w:r>
        <w:rPr>
          <w:rFonts w:eastAsia="Times New Roman" w:cs="Times New Roman"/>
          <w:color w:val="auto"/>
        </w:rPr>
        <w:br/>
        <w:t>merytorycznej, wysokość wnioskowanej dotacji oraz wielkość środków finansowych</w:t>
      </w:r>
      <w:r>
        <w:rPr>
          <w:rFonts w:eastAsia="Times New Roman" w:cs="Times New Roman"/>
          <w:color w:val="auto"/>
        </w:rPr>
        <w:br/>
        <w:t>przeznaczonych do rozdysponowania w konkursie przygotowuje propozycje</w:t>
      </w:r>
      <w:r>
        <w:rPr>
          <w:rFonts w:eastAsia="Times New Roman" w:cs="Times New Roman"/>
          <w:color w:val="auto"/>
        </w:rPr>
        <w:br/>
        <w:t>wysokości dotacji dla poszczególnych oferentów.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 przebiegu prac komisja konkursowa sporządza protokół, który wraz z listą</w:t>
      </w:r>
      <w:r>
        <w:rPr>
          <w:rFonts w:eastAsia="Times New Roman" w:cs="Times New Roman"/>
          <w:color w:val="auto"/>
        </w:rPr>
        <w:br/>
        <w:t>wybranych ofert oraz propozycją wysokości dotacji dla poszczególnych oferentów przedstawia Burmistrzowi Miasta Turku.</w:t>
      </w:r>
    </w:p>
    <w:p w:rsidR="00053429" w:rsidRPr="00D522AE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Ostateczny wybór oferty i ustalenie wysokości dotacji należy do Burmistrza Miasta</w:t>
      </w:r>
      <w:r>
        <w:rPr>
          <w:rFonts w:eastAsia="Times New Roman" w:cs="Times New Roman"/>
          <w:color w:val="auto"/>
        </w:rPr>
        <w:br/>
        <w:t>Turku.</w:t>
      </w:r>
    </w:p>
    <w:p w:rsidR="00053429" w:rsidRPr="0095209E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otwartego konkursu ofert zostaną podane niezwłocznie do wiadomości</w:t>
      </w:r>
      <w:r>
        <w:rPr>
          <w:rFonts w:eastAsia="Times New Roman" w:cs="Times New Roman"/>
          <w:color w:val="auto"/>
        </w:rPr>
        <w:br/>
        <w:t>publicznej na tablicy ogłoszeń w siedzibie Urzędu Miejskiego w Turku, na stronie</w:t>
      </w:r>
      <w:r>
        <w:rPr>
          <w:rFonts w:eastAsia="Times New Roman" w:cs="Times New Roman"/>
          <w:color w:val="auto"/>
        </w:rPr>
        <w:br/>
        <w:t xml:space="preserve">Biuletynu Informacji Publicznej </w:t>
      </w:r>
      <w:hyperlink r:id="rId6" w:history="1">
        <w:r>
          <w:rPr>
            <w:rStyle w:val="Hipercze"/>
            <w:color w:val="auto"/>
          </w:rPr>
          <w:t>www.bip.miastoturek.pl</w:t>
        </w:r>
      </w:hyperlink>
      <w:r>
        <w:rPr>
          <w:color w:val="auto"/>
        </w:rPr>
        <w:t xml:space="preserve"> </w:t>
      </w:r>
      <w:r>
        <w:rPr>
          <w:rFonts w:eastAsia="Times New Roman" w:cs="Times New Roman"/>
          <w:color w:val="auto"/>
        </w:rPr>
        <w:t>(w dziale: komunikaty) oraz</w:t>
      </w:r>
      <w:r>
        <w:rPr>
          <w:rFonts w:eastAsia="Times New Roman" w:cs="Times New Roman"/>
          <w:color w:val="auto"/>
        </w:rPr>
        <w:br/>
        <w:t xml:space="preserve"> na stronie internetowej Urzędu Miejskiego w Turku </w:t>
      </w:r>
      <w:hyperlink r:id="rId7" w:history="1">
        <w:r>
          <w:rPr>
            <w:rStyle w:val="Hipercze"/>
            <w:rFonts w:eastAsia="Times New Roman" w:cs="Times New Roman"/>
            <w:color w:val="auto"/>
          </w:rPr>
          <w:t>www.miastoturek.pl</w:t>
        </w:r>
      </w:hyperlink>
      <w:r>
        <w:rPr>
          <w:rFonts w:eastAsia="Times New Roman" w:cs="Times New Roman"/>
          <w:color w:val="auto"/>
        </w:rPr>
        <w:t>. Ponadto</w:t>
      </w:r>
      <w:r>
        <w:rPr>
          <w:rFonts w:eastAsia="Times New Roman" w:cs="Times New Roman"/>
          <w:color w:val="auto"/>
        </w:rPr>
        <w:br/>
        <w:t xml:space="preserve"> uczestnicy konkursu zostaną poinformowani pisemnie o decyzji Burmistrza Miasta</w:t>
      </w:r>
      <w:r>
        <w:rPr>
          <w:rFonts w:eastAsia="Times New Roman" w:cs="Times New Roman"/>
          <w:color w:val="auto"/>
        </w:rPr>
        <w:br/>
        <w:t xml:space="preserve"> Turku.</w:t>
      </w:r>
    </w:p>
    <w:p w:rsidR="000620CB" w:rsidRPr="00A948D2" w:rsidRDefault="00053429" w:rsidP="00A948D2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Informację o odstąpieniu od realizacji zadania lub konieczności przedłużenia terminu</w:t>
      </w:r>
      <w:r>
        <w:rPr>
          <w:rFonts w:eastAsia="Times New Roman" w:cs="Times New Roman"/>
          <w:color w:val="auto"/>
        </w:rPr>
        <w:br/>
        <w:t xml:space="preserve">dostarczenia dokumentów koniecznych do zawarcia umowy oferent składa na piśmie </w:t>
      </w:r>
      <w:r>
        <w:rPr>
          <w:rFonts w:eastAsia="Times New Roman" w:cs="Times New Roman"/>
          <w:color w:val="auto"/>
        </w:rPr>
        <w:br/>
        <w:t xml:space="preserve"> wraz z wyjaśnieniem przyczyn odstąpienia lub zwłoki.</w:t>
      </w:r>
    </w:p>
    <w:p w:rsidR="00CA4171" w:rsidRDefault="00053429" w:rsidP="00CA4171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Przyjmując zlecenie do realizacji zdania publicznego oferent zobowiązuje się do</w:t>
      </w:r>
      <w:r w:rsidR="00CA4171">
        <w:rPr>
          <w:rFonts w:eastAsia="Times New Roman" w:cs="Times New Roman"/>
          <w:color w:val="auto"/>
        </w:rPr>
        <w:t>:</w:t>
      </w:r>
    </w:p>
    <w:p w:rsidR="00CA4171" w:rsidRPr="00CA4171" w:rsidRDefault="00CA4171" w:rsidP="00065D02">
      <w:pPr>
        <w:pStyle w:val="Akapitzlis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zaktualizowanego opisu działań, jeśli dotyczy, </w:t>
      </w:r>
    </w:p>
    <w:p w:rsidR="00CA4171" w:rsidRDefault="00CA4171" w:rsidP="00065D02">
      <w:pPr>
        <w:pStyle w:val="Akapitzlist"/>
        <w:numPr>
          <w:ilvl w:val="0"/>
          <w:numId w:val="44"/>
        </w:numPr>
        <w:tabs>
          <w:tab w:val="left" w:pos="851"/>
        </w:tabs>
        <w:ind w:left="709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zaktualizowanego kosztorysu realizacji zadania, jeśli dotyczy, </w:t>
      </w:r>
    </w:p>
    <w:p w:rsidR="00CB0D2F" w:rsidRPr="00CA4171" w:rsidRDefault="00CB0D2F" w:rsidP="00065D02">
      <w:pPr>
        <w:pStyle w:val="Akapitzlist"/>
        <w:numPr>
          <w:ilvl w:val="0"/>
          <w:numId w:val="44"/>
        </w:numPr>
        <w:tabs>
          <w:tab w:val="left" w:pos="851"/>
        </w:tabs>
        <w:ind w:left="709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</w:t>
      </w:r>
      <w:r>
        <w:t>zaktualizowanej szacunkowej kalkulacji</w:t>
      </w:r>
      <w:r w:rsidRPr="00CB0D2F">
        <w:t xml:space="preserve"> kosztów realizacji zadania,</w:t>
      </w:r>
      <w:r w:rsidRPr="00CB0D2F">
        <w:rPr>
          <w:rFonts w:eastAsia="Calibri" w:cs="Times New Roman"/>
        </w:rPr>
        <w:t xml:space="preserve"> </w:t>
      </w:r>
      <w:r w:rsidRPr="00CA4171">
        <w:rPr>
          <w:rFonts w:eastAsia="Calibri" w:cs="Times New Roman"/>
        </w:rPr>
        <w:t>jeśli dotyczy,</w:t>
      </w:r>
    </w:p>
    <w:p w:rsidR="00CA4171" w:rsidRPr="00CA4171" w:rsidRDefault="00CA4171" w:rsidP="00065D02">
      <w:pPr>
        <w:pStyle w:val="Akapitzlist"/>
        <w:numPr>
          <w:ilvl w:val="0"/>
          <w:numId w:val="44"/>
        </w:numPr>
        <w:tabs>
          <w:tab w:val="left" w:pos="851"/>
        </w:tabs>
        <w:ind w:left="709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zaktualizowanego harmonogramu realizacji zadania, jeśli dotyczy, </w:t>
      </w:r>
    </w:p>
    <w:p w:rsidR="00786AA7" w:rsidRDefault="00CA4171" w:rsidP="00065D02">
      <w:pPr>
        <w:pStyle w:val="Akapitzlist"/>
        <w:numPr>
          <w:ilvl w:val="0"/>
          <w:numId w:val="44"/>
        </w:numPr>
        <w:tabs>
          <w:tab w:val="left" w:pos="851"/>
        </w:tabs>
        <w:ind w:left="709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>dostarczenie kopii (potwierdzonej za zgodność z oryginałem) aktualnego odpisu</w:t>
      </w:r>
      <w:r w:rsidRPr="00CA4171">
        <w:rPr>
          <w:rFonts w:eastAsia="Calibri" w:cs="Times New Roman"/>
        </w:rPr>
        <w:br/>
        <w:t xml:space="preserve">z Krajowego Rejestru Sądowego, innego rejestru lub ewidencji, </w:t>
      </w:r>
    </w:p>
    <w:p w:rsidR="000B4EB0" w:rsidRPr="00CB0D2F" w:rsidRDefault="00053429" w:rsidP="00065D02">
      <w:pPr>
        <w:pStyle w:val="Akapitzlist"/>
        <w:numPr>
          <w:ilvl w:val="0"/>
          <w:numId w:val="44"/>
        </w:numPr>
        <w:tabs>
          <w:tab w:val="left" w:pos="851"/>
        </w:tabs>
        <w:ind w:left="709"/>
        <w:jc w:val="both"/>
        <w:rPr>
          <w:rFonts w:eastAsia="Calibri" w:cs="Times New Roman"/>
        </w:rPr>
      </w:pPr>
      <w:r w:rsidRPr="00786AA7">
        <w:rPr>
          <w:rFonts w:eastAsia="Times New Roman" w:cs="Times New Roman"/>
          <w:color w:val="auto"/>
        </w:rPr>
        <w:t>wykonania zadania w zakresie i na zasadach określonych w umowie</w:t>
      </w:r>
      <w:r w:rsidR="00990CBD" w:rsidRPr="00786AA7">
        <w:rPr>
          <w:rFonts w:eastAsia="Times New Roman" w:cs="Times New Roman"/>
          <w:color w:val="auto"/>
        </w:rPr>
        <w:t xml:space="preserve"> oraz przepisów prawa</w:t>
      </w:r>
      <w:r w:rsidR="00990CBD" w:rsidRPr="00786AA7">
        <w:rPr>
          <w:rFonts w:eastAsia="Times New Roman" w:cs="Times New Roman"/>
          <w:lang w:eastAsia="pl-PL"/>
        </w:rPr>
        <w:t>, w szczególności ustawy z dnia 27 sierpnia 2009 r. o fina</w:t>
      </w:r>
      <w:r w:rsidR="00B44CE0">
        <w:rPr>
          <w:rFonts w:eastAsia="Times New Roman" w:cs="Times New Roman"/>
          <w:lang w:eastAsia="pl-PL"/>
        </w:rPr>
        <w:t xml:space="preserve">nsach publicznych, </w:t>
      </w:r>
      <w:r w:rsidR="00990CBD" w:rsidRPr="00786AA7">
        <w:rPr>
          <w:rFonts w:eastAsia="Times New Roman" w:cs="Times New Roman"/>
          <w:lang w:eastAsia="pl-PL"/>
        </w:rPr>
        <w:t>ustawy z dnia 29 września 1994 r.</w:t>
      </w:r>
      <w:r w:rsidR="00C54009">
        <w:rPr>
          <w:rFonts w:eastAsia="Times New Roman" w:cs="Times New Roman"/>
          <w:lang w:eastAsia="pl-PL"/>
        </w:rPr>
        <w:t xml:space="preserve"> </w:t>
      </w:r>
      <w:r w:rsidR="00B44CE0">
        <w:rPr>
          <w:rFonts w:eastAsia="Times New Roman" w:cs="Times New Roman"/>
          <w:lang w:eastAsia="pl-PL"/>
        </w:rPr>
        <w:t xml:space="preserve">o rachunkowości, </w:t>
      </w:r>
      <w:r w:rsidR="009678DA" w:rsidRPr="00786AA7">
        <w:rPr>
          <w:rFonts w:eastAsia="Times New Roman" w:cs="Times New Roman"/>
          <w:lang w:eastAsia="pl-PL"/>
        </w:rPr>
        <w:t xml:space="preserve">ustawy </w:t>
      </w:r>
      <w:r w:rsidR="00065D02">
        <w:rPr>
          <w:rFonts w:eastAsia="Times New Roman" w:cs="Times New Roman"/>
          <w:lang w:eastAsia="pl-PL"/>
        </w:rPr>
        <w:t xml:space="preserve">z dnia 17 grudnia 2004 r. </w:t>
      </w:r>
      <w:r w:rsidR="00C54009">
        <w:rPr>
          <w:rFonts w:eastAsia="Times New Roman" w:cs="Times New Roman"/>
          <w:lang w:eastAsia="pl-PL"/>
        </w:rPr>
        <w:br/>
        <w:t xml:space="preserve">o </w:t>
      </w:r>
      <w:r w:rsidR="009678DA" w:rsidRPr="00786AA7">
        <w:rPr>
          <w:rFonts w:eastAsia="Times New Roman" w:cs="Times New Roman"/>
          <w:lang w:eastAsia="pl-PL"/>
        </w:rPr>
        <w:t>odpowiedzialności</w:t>
      </w:r>
      <w:r w:rsidR="00835EC1">
        <w:rPr>
          <w:rFonts w:eastAsia="Times New Roman" w:cs="Times New Roman"/>
          <w:lang w:eastAsia="pl-PL"/>
        </w:rPr>
        <w:t xml:space="preserve"> </w:t>
      </w:r>
      <w:r w:rsidR="009678DA" w:rsidRPr="00786AA7">
        <w:rPr>
          <w:rFonts w:eastAsia="Times New Roman" w:cs="Times New Roman"/>
          <w:lang w:eastAsia="pl-PL"/>
        </w:rPr>
        <w:t>za naruszenie dyscypl</w:t>
      </w:r>
      <w:r w:rsidR="00B44CE0">
        <w:rPr>
          <w:rFonts w:eastAsia="Times New Roman" w:cs="Times New Roman"/>
          <w:lang w:eastAsia="pl-PL"/>
        </w:rPr>
        <w:t xml:space="preserve">iny finansów publicznych,  </w:t>
      </w:r>
      <w:r w:rsidR="00B20001" w:rsidRPr="00786AA7">
        <w:rPr>
          <w:rFonts w:eastAsia="Times New Roman" w:cs="Times New Roman"/>
          <w:lang w:eastAsia="pl-PL"/>
        </w:rPr>
        <w:t xml:space="preserve">ustawy z dnia 29 sierpnia 1997 r. o ochronie danych </w:t>
      </w:r>
      <w:r w:rsidR="002A6A83">
        <w:rPr>
          <w:rFonts w:eastAsia="Times New Roman" w:cs="Times New Roman"/>
          <w:lang w:eastAsia="pl-PL"/>
        </w:rPr>
        <w:t>osobowych</w:t>
      </w:r>
      <w:r w:rsidR="000620CB">
        <w:rPr>
          <w:rFonts w:eastAsia="Times New Roman" w:cs="Times New Roman"/>
          <w:lang w:eastAsia="pl-PL"/>
        </w:rPr>
        <w:t>, ustawy z dnia 19 lipca 2019 r. o zapewnieniu dostępności osobom ze szczególnymi potrzebami</w:t>
      </w:r>
      <w:r w:rsidR="002A6A83">
        <w:rPr>
          <w:rFonts w:eastAsia="Times New Roman" w:cs="Times New Roman"/>
          <w:lang w:eastAsia="pl-PL"/>
        </w:rPr>
        <w:t xml:space="preserve"> </w:t>
      </w:r>
      <w:r w:rsidR="00B44CE0">
        <w:rPr>
          <w:rFonts w:eastAsia="Times New Roman" w:cs="Times New Roman"/>
          <w:lang w:eastAsia="pl-PL"/>
        </w:rPr>
        <w:t>oraz zgodnie z przepisami prawa w zakresie szczegółowych rozwiązań związanych z zapobieganiem, przeciwdziałaniem i zwalczaniem COVID-19, innych chorób zakaźnych ora wywołanych nimi sytuacji kryzysowych</w:t>
      </w:r>
      <w:r w:rsidR="00CB0D2F">
        <w:rPr>
          <w:rFonts w:eastAsia="Times New Roman" w:cs="Times New Roman"/>
          <w:lang w:eastAsia="pl-PL"/>
        </w:rPr>
        <w:t>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Zawarcie umowy zobowiązuje zleceniobiorcę zadania do przekazywania ważniejszych informacji z przebiegu jego realizacji: korekt w planie realizacji zadania, zmianach w harmonogramie działania itp.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 istotnych zmianach w realizacji zadania, zleceniobiorca informuje na piśmie.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Sporządzenie aneksu do umowy jest uzależnione od rodzaju wprowadzanych zmian</w:t>
      </w:r>
      <w:r>
        <w:rPr>
          <w:rFonts w:eastAsia="Times New Roman" w:cs="Times New Roman"/>
          <w:color w:val="auto"/>
        </w:rPr>
        <w:br/>
        <w:t>i powodów ich istnienia.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braku możliwości zaakceptowania wprowadzonych przez zleceniobiorcę</w:t>
      </w:r>
      <w:r>
        <w:rPr>
          <w:rFonts w:eastAsia="Times New Roman" w:cs="Times New Roman"/>
          <w:color w:val="auto"/>
        </w:rPr>
        <w:br/>
        <w:t>zmian w warunkach umownych Burmistrz Miasta Turku informuje o rozwiązaniu</w:t>
      </w:r>
      <w:r>
        <w:rPr>
          <w:rFonts w:eastAsia="Times New Roman" w:cs="Times New Roman"/>
          <w:color w:val="auto"/>
        </w:rPr>
        <w:br/>
        <w:t>umowy.</w:t>
      </w:r>
    </w:p>
    <w:p w:rsidR="0028119C" w:rsidRDefault="0028119C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Informacje dodatkowe:</w:t>
      </w:r>
    </w:p>
    <w:p w:rsidR="00053429" w:rsidRDefault="00053429" w:rsidP="00053429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Zastrzega się możliwość zmiany wysokości środków na realizację ww. zadań.</w:t>
      </w:r>
    </w:p>
    <w:p w:rsidR="00053429" w:rsidRDefault="00053429" w:rsidP="002A6A83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Kwoty przeznaczone na realizację danego zadania mogą zostać podzielone </w:t>
      </w:r>
      <w:r>
        <w:rPr>
          <w:rFonts w:eastAsia="Times New Roman" w:cs="Times New Roman"/>
          <w:color w:val="auto"/>
        </w:rPr>
        <w:br/>
        <w:t>i przyznane na dofinansowanie więcej niż jednej oferty.</w:t>
      </w:r>
    </w:p>
    <w:p w:rsidR="00495A01" w:rsidRPr="00955B74" w:rsidRDefault="00495A01" w:rsidP="002A6A83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lang w:eastAsia="pl-PL"/>
        </w:rPr>
      </w:pPr>
      <w:r w:rsidRPr="00955B74">
        <w:rPr>
          <w:rFonts w:eastAsia="Times New Roman" w:cs="Times New Roman"/>
          <w:lang w:eastAsia="pl-PL"/>
        </w:rPr>
        <w:t xml:space="preserve">Decyzja o wynikach konkursu jest ostateczna i nie przysługuje od niej odwołanie. </w:t>
      </w:r>
    </w:p>
    <w:p w:rsidR="00053429" w:rsidRDefault="00053429" w:rsidP="002A6A83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Wzór oferty na realizację zadania publicznego i ramowy wzór umowy dotyczący realizacji zadania publicznego oraz </w:t>
      </w:r>
      <w:r w:rsidRPr="00D522AE">
        <w:rPr>
          <w:rFonts w:eastAsia="Times New Roman" w:cs="Times New Roman"/>
          <w:color w:val="auto"/>
        </w:rPr>
        <w:t xml:space="preserve">wzór sprawozdania z wykonania tego zadania dostępne są na stronie internetowej: </w:t>
      </w:r>
      <w:hyperlink r:id="rId8" w:history="1">
        <w:r w:rsidRPr="00D522AE">
          <w:rPr>
            <w:rStyle w:val="Hipercze"/>
            <w:color w:val="auto"/>
            <w:u w:val="none"/>
          </w:rPr>
          <w:t>www.</w:t>
        </w:r>
      </w:hyperlink>
      <w:hyperlink r:id="rId9" w:history="1">
        <w:r w:rsidRPr="00D522AE">
          <w:rPr>
            <w:rStyle w:val="Hipercze"/>
            <w:color w:val="auto"/>
            <w:u w:val="none"/>
          </w:rPr>
          <w:t>bip.miastoturek.pl</w:t>
        </w:r>
      </w:hyperlink>
      <w:r>
        <w:rPr>
          <w:color w:val="auto"/>
        </w:rPr>
        <w:t>, www.miastoturek.pl</w:t>
      </w:r>
      <w:r>
        <w:rPr>
          <w:rFonts w:eastAsia="Times New Roman" w:cs="Times New Roman"/>
          <w:color w:val="auto"/>
        </w:rPr>
        <w:t xml:space="preserve"> oraz w Wydziale Spraw Społecznych Urzędu Miejskiego w Turku.</w:t>
      </w:r>
    </w:p>
    <w:p w:rsidR="00053429" w:rsidRPr="00F62D5C" w:rsidRDefault="00053429" w:rsidP="00053429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Burmistrz Miasta Turku zastrzega sobie prawo odwołania konkursu ofert w całości lub </w:t>
      </w:r>
      <w:r>
        <w:rPr>
          <w:rFonts w:eastAsia="Times New Roman" w:cs="Times New Roman"/>
          <w:color w:val="auto"/>
        </w:rPr>
        <w:br/>
        <w:t>w części, przedłużenia terminu składania ofert oraz terminu rozstrzygnięcia konkursu</w:t>
      </w:r>
      <w:r w:rsidR="00F433CA">
        <w:rPr>
          <w:rFonts w:eastAsia="Times New Roman" w:cs="Times New Roman"/>
          <w:color w:val="auto"/>
        </w:rPr>
        <w:t>.</w:t>
      </w: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B44CE0" w:rsidRDefault="00B44CE0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B44CE0" w:rsidRDefault="00B44CE0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B44CE0" w:rsidRDefault="00B44CE0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B44CE0" w:rsidRDefault="00B44CE0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B44CE0" w:rsidRDefault="00B44CE0" w:rsidP="00053429">
      <w:pPr>
        <w:autoSpaceDE w:val="0"/>
        <w:jc w:val="both"/>
        <w:rPr>
          <w:rFonts w:eastAsia="Times New Roman" w:cs="Times New Roman"/>
          <w:color w:val="auto"/>
        </w:rPr>
      </w:pPr>
    </w:p>
    <w:sectPr w:rsidR="00B44CE0" w:rsidSect="00A51B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3C1100"/>
    <w:multiLevelType w:val="hybridMultilevel"/>
    <w:tmpl w:val="A46EA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6697A"/>
    <w:multiLevelType w:val="hybridMultilevel"/>
    <w:tmpl w:val="98F6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A36"/>
    <w:multiLevelType w:val="hybridMultilevel"/>
    <w:tmpl w:val="CB10BF78"/>
    <w:lvl w:ilvl="0" w:tplc="DF6233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A8160A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9C1C45"/>
    <w:multiLevelType w:val="hybridMultilevel"/>
    <w:tmpl w:val="88F0007C"/>
    <w:lvl w:ilvl="0" w:tplc="D30C2A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E503C"/>
    <w:multiLevelType w:val="hybridMultilevel"/>
    <w:tmpl w:val="9B7A3246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C2A0D"/>
    <w:multiLevelType w:val="hybridMultilevel"/>
    <w:tmpl w:val="2E5618CE"/>
    <w:lvl w:ilvl="0" w:tplc="1BC0E2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90207"/>
    <w:multiLevelType w:val="hybridMultilevel"/>
    <w:tmpl w:val="E80A5874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50F04"/>
    <w:multiLevelType w:val="hybridMultilevel"/>
    <w:tmpl w:val="74C63726"/>
    <w:lvl w:ilvl="0" w:tplc="40905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76B91"/>
    <w:multiLevelType w:val="hybridMultilevel"/>
    <w:tmpl w:val="E6E0A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E84C3D"/>
    <w:multiLevelType w:val="hybridMultilevel"/>
    <w:tmpl w:val="CD7CB912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D9028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53D8F"/>
    <w:multiLevelType w:val="hybridMultilevel"/>
    <w:tmpl w:val="890E5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36D437F"/>
    <w:multiLevelType w:val="hybridMultilevel"/>
    <w:tmpl w:val="50B0C5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04CCC"/>
    <w:multiLevelType w:val="hybridMultilevel"/>
    <w:tmpl w:val="F7A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E4CA5"/>
    <w:multiLevelType w:val="hybridMultilevel"/>
    <w:tmpl w:val="DFA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B3EED"/>
    <w:multiLevelType w:val="hybridMultilevel"/>
    <w:tmpl w:val="79ECA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825274"/>
    <w:multiLevelType w:val="hybridMultilevel"/>
    <w:tmpl w:val="9D66DE5E"/>
    <w:lvl w:ilvl="0" w:tplc="4664FB06">
      <w:start w:val="1"/>
      <w:numFmt w:val="decimal"/>
      <w:lvlText w:val="%1)"/>
      <w:lvlJc w:val="left"/>
      <w:pPr>
        <w:ind w:left="1410" w:hanging="69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DA21A5"/>
    <w:multiLevelType w:val="hybridMultilevel"/>
    <w:tmpl w:val="CAF2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E5AAE"/>
    <w:multiLevelType w:val="hybridMultilevel"/>
    <w:tmpl w:val="1FE01DFA"/>
    <w:lvl w:ilvl="0" w:tplc="AA8EBAF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73C4"/>
    <w:multiLevelType w:val="hybridMultilevel"/>
    <w:tmpl w:val="E2A8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21CEB"/>
    <w:multiLevelType w:val="hybridMultilevel"/>
    <w:tmpl w:val="9248798C"/>
    <w:lvl w:ilvl="0" w:tplc="5DDE77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66B62"/>
    <w:multiLevelType w:val="hybridMultilevel"/>
    <w:tmpl w:val="ACB88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E011A"/>
    <w:multiLevelType w:val="hybridMultilevel"/>
    <w:tmpl w:val="D668FFA2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3D9028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879A4"/>
    <w:multiLevelType w:val="hybridMultilevel"/>
    <w:tmpl w:val="43B879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87ACF"/>
    <w:multiLevelType w:val="hybridMultilevel"/>
    <w:tmpl w:val="76202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5F6888"/>
    <w:multiLevelType w:val="hybridMultilevel"/>
    <w:tmpl w:val="2BE452DE"/>
    <w:lvl w:ilvl="0" w:tplc="74E62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27C60"/>
    <w:multiLevelType w:val="hybridMultilevel"/>
    <w:tmpl w:val="AA180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9368A"/>
    <w:multiLevelType w:val="hybridMultilevel"/>
    <w:tmpl w:val="34366DEE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811640"/>
    <w:multiLevelType w:val="hybridMultilevel"/>
    <w:tmpl w:val="8368D1FE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C41E8"/>
    <w:multiLevelType w:val="hybridMultilevel"/>
    <w:tmpl w:val="627A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5139"/>
    <w:multiLevelType w:val="hybridMultilevel"/>
    <w:tmpl w:val="8B863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91CE6"/>
    <w:multiLevelType w:val="hybridMultilevel"/>
    <w:tmpl w:val="D04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10846"/>
    <w:multiLevelType w:val="hybridMultilevel"/>
    <w:tmpl w:val="45566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CD0F43"/>
    <w:multiLevelType w:val="hybridMultilevel"/>
    <w:tmpl w:val="5F860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2B02D2"/>
    <w:multiLevelType w:val="hybridMultilevel"/>
    <w:tmpl w:val="5776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02A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265B8"/>
    <w:multiLevelType w:val="hybridMultilevel"/>
    <w:tmpl w:val="114A991A"/>
    <w:lvl w:ilvl="0" w:tplc="3D90286C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5120E6D"/>
    <w:multiLevelType w:val="hybridMultilevel"/>
    <w:tmpl w:val="1D86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90104"/>
    <w:multiLevelType w:val="hybridMultilevel"/>
    <w:tmpl w:val="3D181532"/>
    <w:lvl w:ilvl="0" w:tplc="774E6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E1648"/>
    <w:multiLevelType w:val="hybridMultilevel"/>
    <w:tmpl w:val="46F4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E7304"/>
    <w:multiLevelType w:val="hybridMultilevel"/>
    <w:tmpl w:val="5A6E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F4455B"/>
    <w:multiLevelType w:val="hybridMultilevel"/>
    <w:tmpl w:val="06DA4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7"/>
  </w:num>
  <w:num w:numId="10">
    <w:abstractNumId w:val="42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37"/>
  </w:num>
  <w:num w:numId="16">
    <w:abstractNumId w:val="10"/>
  </w:num>
  <w:num w:numId="17">
    <w:abstractNumId w:val="24"/>
  </w:num>
  <w:num w:numId="18">
    <w:abstractNumId w:val="29"/>
  </w:num>
  <w:num w:numId="19">
    <w:abstractNumId w:val="7"/>
  </w:num>
  <w:num w:numId="20">
    <w:abstractNumId w:val="30"/>
  </w:num>
  <w:num w:numId="21">
    <w:abstractNumId w:val="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8"/>
  </w:num>
  <w:num w:numId="25">
    <w:abstractNumId w:val="2"/>
  </w:num>
  <w:num w:numId="26">
    <w:abstractNumId w:val="21"/>
  </w:num>
  <w:num w:numId="27">
    <w:abstractNumId w:val="11"/>
  </w:num>
  <w:num w:numId="28">
    <w:abstractNumId w:val="39"/>
  </w:num>
  <w:num w:numId="29">
    <w:abstractNumId w:val="31"/>
  </w:num>
  <w:num w:numId="30">
    <w:abstractNumId w:val="23"/>
  </w:num>
  <w:num w:numId="31">
    <w:abstractNumId w:val="19"/>
  </w:num>
  <w:num w:numId="32">
    <w:abstractNumId w:val="35"/>
  </w:num>
  <w:num w:numId="33">
    <w:abstractNumId w:val="18"/>
  </w:num>
  <w:num w:numId="34">
    <w:abstractNumId w:val="26"/>
  </w:num>
  <w:num w:numId="35">
    <w:abstractNumId w:val="32"/>
  </w:num>
  <w:num w:numId="36">
    <w:abstractNumId w:val="16"/>
  </w:num>
  <w:num w:numId="37">
    <w:abstractNumId w:val="22"/>
  </w:num>
  <w:num w:numId="38">
    <w:abstractNumId w:val="40"/>
  </w:num>
  <w:num w:numId="39">
    <w:abstractNumId w:val="12"/>
  </w:num>
  <w:num w:numId="40">
    <w:abstractNumId w:val="20"/>
  </w:num>
  <w:num w:numId="41">
    <w:abstractNumId w:val="36"/>
  </w:num>
  <w:num w:numId="42">
    <w:abstractNumId w:val="13"/>
  </w:num>
  <w:num w:numId="43">
    <w:abstractNumId w:val="28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B29A5"/>
    <w:rsid w:val="00014548"/>
    <w:rsid w:val="00036C5C"/>
    <w:rsid w:val="00053429"/>
    <w:rsid w:val="000569DB"/>
    <w:rsid w:val="000604F4"/>
    <w:rsid w:val="000620CB"/>
    <w:rsid w:val="00065D02"/>
    <w:rsid w:val="00085EE6"/>
    <w:rsid w:val="00090F1C"/>
    <w:rsid w:val="000A0E19"/>
    <w:rsid w:val="000A6C57"/>
    <w:rsid w:val="000B3E8E"/>
    <w:rsid w:val="000B4EB0"/>
    <w:rsid w:val="000B7ECB"/>
    <w:rsid w:val="000D0174"/>
    <w:rsid w:val="000F00A0"/>
    <w:rsid w:val="00103CCE"/>
    <w:rsid w:val="00107AF1"/>
    <w:rsid w:val="00117CCD"/>
    <w:rsid w:val="0015302C"/>
    <w:rsid w:val="00156D73"/>
    <w:rsid w:val="00157B67"/>
    <w:rsid w:val="00160508"/>
    <w:rsid w:val="0017100E"/>
    <w:rsid w:val="001763A0"/>
    <w:rsid w:val="001957B2"/>
    <w:rsid w:val="001A564C"/>
    <w:rsid w:val="001C110E"/>
    <w:rsid w:val="001E2B69"/>
    <w:rsid w:val="001F2988"/>
    <w:rsid w:val="001F7EC5"/>
    <w:rsid w:val="00220E7F"/>
    <w:rsid w:val="00230AF3"/>
    <w:rsid w:val="00241453"/>
    <w:rsid w:val="002503F2"/>
    <w:rsid w:val="002554FC"/>
    <w:rsid w:val="00260B90"/>
    <w:rsid w:val="0026129D"/>
    <w:rsid w:val="0026266A"/>
    <w:rsid w:val="00271AB6"/>
    <w:rsid w:val="0028119C"/>
    <w:rsid w:val="00282633"/>
    <w:rsid w:val="002A1297"/>
    <w:rsid w:val="002A13DA"/>
    <w:rsid w:val="002A6A83"/>
    <w:rsid w:val="002D478D"/>
    <w:rsid w:val="002E731F"/>
    <w:rsid w:val="00320C64"/>
    <w:rsid w:val="00323DE7"/>
    <w:rsid w:val="0035017B"/>
    <w:rsid w:val="00351BDA"/>
    <w:rsid w:val="00390DFF"/>
    <w:rsid w:val="003A6F2C"/>
    <w:rsid w:val="003B2295"/>
    <w:rsid w:val="003D4D8B"/>
    <w:rsid w:val="003E177C"/>
    <w:rsid w:val="003F063F"/>
    <w:rsid w:val="003F2B49"/>
    <w:rsid w:val="00400640"/>
    <w:rsid w:val="0040421D"/>
    <w:rsid w:val="004054C3"/>
    <w:rsid w:val="0043206F"/>
    <w:rsid w:val="004409E7"/>
    <w:rsid w:val="00446A53"/>
    <w:rsid w:val="0047104F"/>
    <w:rsid w:val="00480088"/>
    <w:rsid w:val="00483B85"/>
    <w:rsid w:val="00495A01"/>
    <w:rsid w:val="004A6C54"/>
    <w:rsid w:val="004B56E9"/>
    <w:rsid w:val="004C012D"/>
    <w:rsid w:val="004C0266"/>
    <w:rsid w:val="004E2F07"/>
    <w:rsid w:val="004E7C70"/>
    <w:rsid w:val="004F47CB"/>
    <w:rsid w:val="004F5CEF"/>
    <w:rsid w:val="00512EC6"/>
    <w:rsid w:val="00523868"/>
    <w:rsid w:val="00531EBA"/>
    <w:rsid w:val="00537C22"/>
    <w:rsid w:val="00541C0A"/>
    <w:rsid w:val="005478BB"/>
    <w:rsid w:val="005837D8"/>
    <w:rsid w:val="005873E9"/>
    <w:rsid w:val="005A7769"/>
    <w:rsid w:val="005D049B"/>
    <w:rsid w:val="005E1A55"/>
    <w:rsid w:val="005E71F8"/>
    <w:rsid w:val="00607677"/>
    <w:rsid w:val="00607F92"/>
    <w:rsid w:val="00610100"/>
    <w:rsid w:val="00614E65"/>
    <w:rsid w:val="00617B11"/>
    <w:rsid w:val="00620B82"/>
    <w:rsid w:val="006354A6"/>
    <w:rsid w:val="00650E36"/>
    <w:rsid w:val="00652220"/>
    <w:rsid w:val="00670C43"/>
    <w:rsid w:val="00677A21"/>
    <w:rsid w:val="00687BF8"/>
    <w:rsid w:val="006900AC"/>
    <w:rsid w:val="006920DE"/>
    <w:rsid w:val="006A6910"/>
    <w:rsid w:val="006D2103"/>
    <w:rsid w:val="006D348B"/>
    <w:rsid w:val="006E0540"/>
    <w:rsid w:val="006F2FA5"/>
    <w:rsid w:val="007047E5"/>
    <w:rsid w:val="00711637"/>
    <w:rsid w:val="00715369"/>
    <w:rsid w:val="00727167"/>
    <w:rsid w:val="00731442"/>
    <w:rsid w:val="007440F6"/>
    <w:rsid w:val="00746967"/>
    <w:rsid w:val="00747404"/>
    <w:rsid w:val="00751F59"/>
    <w:rsid w:val="0075309C"/>
    <w:rsid w:val="00756421"/>
    <w:rsid w:val="00765E2A"/>
    <w:rsid w:val="0076618E"/>
    <w:rsid w:val="007663EC"/>
    <w:rsid w:val="00786AA7"/>
    <w:rsid w:val="007958AF"/>
    <w:rsid w:val="007A00F5"/>
    <w:rsid w:val="007A6CC8"/>
    <w:rsid w:val="007B601A"/>
    <w:rsid w:val="007C71DB"/>
    <w:rsid w:val="00801B74"/>
    <w:rsid w:val="00802E87"/>
    <w:rsid w:val="008120C3"/>
    <w:rsid w:val="00835EC1"/>
    <w:rsid w:val="008450C6"/>
    <w:rsid w:val="00877CE2"/>
    <w:rsid w:val="00881B1A"/>
    <w:rsid w:val="008836B9"/>
    <w:rsid w:val="008B0BCA"/>
    <w:rsid w:val="008B734C"/>
    <w:rsid w:val="008E1907"/>
    <w:rsid w:val="00904287"/>
    <w:rsid w:val="00907084"/>
    <w:rsid w:val="00907EAD"/>
    <w:rsid w:val="00923051"/>
    <w:rsid w:val="009328D8"/>
    <w:rsid w:val="00936D4F"/>
    <w:rsid w:val="00941540"/>
    <w:rsid w:val="00941F06"/>
    <w:rsid w:val="0094799F"/>
    <w:rsid w:val="00955B74"/>
    <w:rsid w:val="00960A92"/>
    <w:rsid w:val="00961B9E"/>
    <w:rsid w:val="009678DA"/>
    <w:rsid w:val="00984B52"/>
    <w:rsid w:val="00990CBD"/>
    <w:rsid w:val="00992984"/>
    <w:rsid w:val="009A6430"/>
    <w:rsid w:val="009B06A5"/>
    <w:rsid w:val="009B1E89"/>
    <w:rsid w:val="009B35F5"/>
    <w:rsid w:val="009B4B84"/>
    <w:rsid w:val="009C4A37"/>
    <w:rsid w:val="009E3A9F"/>
    <w:rsid w:val="009F5822"/>
    <w:rsid w:val="009F7AFC"/>
    <w:rsid w:val="00A01BE2"/>
    <w:rsid w:val="00A113B7"/>
    <w:rsid w:val="00A349CC"/>
    <w:rsid w:val="00A34D46"/>
    <w:rsid w:val="00A37ACF"/>
    <w:rsid w:val="00A42168"/>
    <w:rsid w:val="00A42369"/>
    <w:rsid w:val="00A51B6C"/>
    <w:rsid w:val="00A67221"/>
    <w:rsid w:val="00A85091"/>
    <w:rsid w:val="00A948D2"/>
    <w:rsid w:val="00AF5CA6"/>
    <w:rsid w:val="00B026CA"/>
    <w:rsid w:val="00B038F2"/>
    <w:rsid w:val="00B04815"/>
    <w:rsid w:val="00B05DFD"/>
    <w:rsid w:val="00B129AE"/>
    <w:rsid w:val="00B17CC1"/>
    <w:rsid w:val="00B20001"/>
    <w:rsid w:val="00B44CE0"/>
    <w:rsid w:val="00B57296"/>
    <w:rsid w:val="00B6598D"/>
    <w:rsid w:val="00B76C4C"/>
    <w:rsid w:val="00B77F6A"/>
    <w:rsid w:val="00B85E0F"/>
    <w:rsid w:val="00B92F85"/>
    <w:rsid w:val="00BC650F"/>
    <w:rsid w:val="00BD3022"/>
    <w:rsid w:val="00BD5D3E"/>
    <w:rsid w:val="00BE39CF"/>
    <w:rsid w:val="00BF3417"/>
    <w:rsid w:val="00C04C8C"/>
    <w:rsid w:val="00C1032A"/>
    <w:rsid w:val="00C30180"/>
    <w:rsid w:val="00C321D9"/>
    <w:rsid w:val="00C435AB"/>
    <w:rsid w:val="00C45591"/>
    <w:rsid w:val="00C54009"/>
    <w:rsid w:val="00C919E3"/>
    <w:rsid w:val="00CA2812"/>
    <w:rsid w:val="00CA35D9"/>
    <w:rsid w:val="00CA4171"/>
    <w:rsid w:val="00CA70CD"/>
    <w:rsid w:val="00CB0D2F"/>
    <w:rsid w:val="00CB29F1"/>
    <w:rsid w:val="00CB4B24"/>
    <w:rsid w:val="00CC1EB8"/>
    <w:rsid w:val="00CC598F"/>
    <w:rsid w:val="00CC5E94"/>
    <w:rsid w:val="00CD41AA"/>
    <w:rsid w:val="00CE3914"/>
    <w:rsid w:val="00CF30EF"/>
    <w:rsid w:val="00CF772D"/>
    <w:rsid w:val="00D14C20"/>
    <w:rsid w:val="00D15733"/>
    <w:rsid w:val="00D165EF"/>
    <w:rsid w:val="00D5015F"/>
    <w:rsid w:val="00D76237"/>
    <w:rsid w:val="00D9373D"/>
    <w:rsid w:val="00DA701C"/>
    <w:rsid w:val="00DB4BA6"/>
    <w:rsid w:val="00DC3462"/>
    <w:rsid w:val="00DE6906"/>
    <w:rsid w:val="00DF1B52"/>
    <w:rsid w:val="00DF443F"/>
    <w:rsid w:val="00E04C2D"/>
    <w:rsid w:val="00E165A2"/>
    <w:rsid w:val="00E36554"/>
    <w:rsid w:val="00E8123D"/>
    <w:rsid w:val="00E850C4"/>
    <w:rsid w:val="00E95D9C"/>
    <w:rsid w:val="00EB2F21"/>
    <w:rsid w:val="00EC002A"/>
    <w:rsid w:val="00EC31CD"/>
    <w:rsid w:val="00ED07B1"/>
    <w:rsid w:val="00EE5F17"/>
    <w:rsid w:val="00EF1371"/>
    <w:rsid w:val="00EF2B45"/>
    <w:rsid w:val="00EF45A2"/>
    <w:rsid w:val="00F07121"/>
    <w:rsid w:val="00F22D3D"/>
    <w:rsid w:val="00F31825"/>
    <w:rsid w:val="00F3224C"/>
    <w:rsid w:val="00F368FB"/>
    <w:rsid w:val="00F36A16"/>
    <w:rsid w:val="00F433CA"/>
    <w:rsid w:val="00F52565"/>
    <w:rsid w:val="00F52D59"/>
    <w:rsid w:val="00F62D5C"/>
    <w:rsid w:val="00F778F3"/>
    <w:rsid w:val="00F86A50"/>
    <w:rsid w:val="00FA678D"/>
    <w:rsid w:val="00FB29A5"/>
    <w:rsid w:val="00FF3050"/>
    <w:rsid w:val="00FF48E4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9A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29A5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29A5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29A5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FB29A5"/>
    <w:pPr>
      <w:ind w:left="720"/>
      <w:contextualSpacing/>
    </w:pPr>
  </w:style>
  <w:style w:type="character" w:styleId="Pogrubienie">
    <w:name w:val="Strong"/>
    <w:basedOn w:val="Domylnaczcionkaakapitu"/>
    <w:qFormat/>
    <w:rsid w:val="00FB29A5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B29A5"/>
    <w:pPr>
      <w:widowControl/>
      <w:spacing w:line="360" w:lineRule="auto"/>
      <w:jc w:val="center"/>
    </w:pPr>
    <w:rPr>
      <w:rFonts w:eastAsia="Times New Roman" w:cs="Times New Roman"/>
      <w:b/>
      <w:color w:val="auto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B29A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678D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ture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tur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ture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tur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45EE-586A-4DBE-A02B-782395B7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aleksandrapurcel</cp:lastModifiedBy>
  <cp:revision>2</cp:revision>
  <cp:lastPrinted>2023-03-06T10:17:00Z</cp:lastPrinted>
  <dcterms:created xsi:type="dcterms:W3CDTF">2023-03-07T11:24:00Z</dcterms:created>
  <dcterms:modified xsi:type="dcterms:W3CDTF">2023-03-07T11:24:00Z</dcterms:modified>
</cp:coreProperties>
</file>