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67" w:rsidRPr="0064377E" w:rsidRDefault="00F30638" w:rsidP="00EB5867">
      <w:pPr>
        <w:pStyle w:val="Tytu"/>
      </w:pPr>
      <w:r>
        <w:t>Uchwała Nr LVI / 365 /  22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30638">
        <w:rPr>
          <w:rFonts w:ascii="Times New Roman" w:hAnsi="Times New Roman" w:cs="Times New Roman"/>
          <w:b/>
          <w:sz w:val="24"/>
          <w:szCs w:val="24"/>
        </w:rPr>
        <w:t xml:space="preserve">dnia 16 </w:t>
      </w:r>
      <w:r w:rsidR="008117D2">
        <w:rPr>
          <w:rFonts w:ascii="Times New Roman" w:hAnsi="Times New Roman" w:cs="Times New Roman"/>
          <w:b/>
          <w:sz w:val="24"/>
          <w:szCs w:val="24"/>
        </w:rPr>
        <w:t>listopada 2022</w:t>
      </w:r>
      <w:r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w sprawie uchwalenia Programu współpracy Gminy Miejskiej Turek z organizacjami pozarządowymi i podmiotami prowadzącymi działalność</w:t>
      </w:r>
      <w:r w:rsidR="008117D2">
        <w:rPr>
          <w:rFonts w:ascii="Times New Roman" w:hAnsi="Times New Roman" w:cs="Times New Roman"/>
          <w:b/>
          <w:sz w:val="24"/>
          <w:szCs w:val="24"/>
        </w:rPr>
        <w:t xml:space="preserve"> pożytku publicznego na rok 2023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EB5867" w:rsidRPr="0064377E" w:rsidRDefault="00EB5867" w:rsidP="00EB58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64377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4377E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r w:rsidR="00602EE8">
        <w:rPr>
          <w:rFonts w:ascii="Times New Roman" w:hAnsi="Times New Roman" w:cs="Times New Roman"/>
          <w:sz w:val="24"/>
          <w:szCs w:val="24"/>
        </w:rPr>
        <w:t>Dz. U. z 2022 r., poz. 559</w:t>
      </w:r>
      <w:r w:rsidRPr="0064377E">
        <w:rPr>
          <w:rFonts w:ascii="Times New Roman" w:hAnsi="Times New Roman" w:cs="Times New Roman"/>
          <w:sz w:val="24"/>
          <w:szCs w:val="24"/>
        </w:rPr>
        <w:t xml:space="preserve"> ze zm.) oraz art. 5a ust. 1 ustawy z dnia 24 kwietnia 2003 r. </w:t>
      </w:r>
      <w:r w:rsidRPr="0064377E">
        <w:rPr>
          <w:rFonts w:ascii="Times New Roman" w:hAnsi="Times New Roman" w:cs="Times New Roman"/>
          <w:sz w:val="24"/>
          <w:szCs w:val="24"/>
        </w:rPr>
        <w:br/>
        <w:t>o działalności pożytku publicznego i o wolontariacie (</w:t>
      </w:r>
      <w:r w:rsidR="00602EE8">
        <w:rPr>
          <w:rFonts w:ascii="Times New Roman" w:hAnsi="Times New Roman" w:cs="Times New Roman"/>
          <w:sz w:val="24"/>
          <w:szCs w:val="24"/>
        </w:rPr>
        <w:t>Dz. U.  z 2022 r., poz. 1327</w:t>
      </w:r>
      <w:r w:rsidR="000E64AC">
        <w:rPr>
          <w:rFonts w:ascii="Times New Roman" w:hAnsi="Times New Roman" w:cs="Times New Roman"/>
          <w:sz w:val="24"/>
          <w:szCs w:val="24"/>
        </w:rPr>
        <w:t xml:space="preserve"> ze zm.</w:t>
      </w:r>
      <w:r w:rsidRPr="0064377E">
        <w:rPr>
          <w:rFonts w:ascii="Times New Roman" w:hAnsi="Times New Roman" w:cs="Times New Roman"/>
          <w:sz w:val="24"/>
          <w:szCs w:val="24"/>
        </w:rPr>
        <w:t>) Rada Miejska Turku uchwala, co następuje:</w:t>
      </w:r>
    </w:p>
    <w:p w:rsidR="00EB5867" w:rsidRPr="0064377E" w:rsidRDefault="00EB5867" w:rsidP="00EB586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b/>
          <w:sz w:val="24"/>
          <w:szCs w:val="24"/>
        </w:rPr>
        <w:t>§ 1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Uchwala się Program współpracy Gminy Miejskiej Turek z organizacjami pozarządowymi oraz podmiotami wymienionymi w art. 3 ust. 3 ustawy o działalności pożytku publiczne</w:t>
      </w:r>
      <w:r w:rsidR="0064377E" w:rsidRPr="0064377E">
        <w:rPr>
          <w:rFonts w:ascii="Times New Roman" w:hAnsi="Times New Roman" w:cs="Times New Roman"/>
          <w:sz w:val="24"/>
          <w:szCs w:val="24"/>
        </w:rPr>
        <w:t xml:space="preserve">go </w:t>
      </w:r>
      <w:r w:rsidR="0064377E">
        <w:rPr>
          <w:rFonts w:ascii="Times New Roman" w:hAnsi="Times New Roman" w:cs="Times New Roman"/>
          <w:sz w:val="24"/>
          <w:szCs w:val="24"/>
        </w:rPr>
        <w:br/>
      </w:r>
      <w:r w:rsidR="00602EE8">
        <w:rPr>
          <w:rFonts w:ascii="Times New Roman" w:hAnsi="Times New Roman" w:cs="Times New Roman"/>
          <w:sz w:val="24"/>
          <w:szCs w:val="24"/>
        </w:rPr>
        <w:t>i o wolontariacie na rok 2023</w:t>
      </w:r>
      <w:r w:rsidRPr="0064377E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2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Wykonanie uchwały powierza się Burmistrzowi Miasta Turku.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37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3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B5867" w:rsidRPr="0064377E" w:rsidRDefault="00EB5867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Pr="0064377E" w:rsidRDefault="00EB5867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Default="00EB5867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4377E" w:rsidRDefault="0064377E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4377E" w:rsidRDefault="0064377E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C2FFB" w:rsidRDefault="00FC2FFB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0638" w:rsidRPr="0064377E" w:rsidRDefault="00F30638" w:rsidP="00EB586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EB5867" w:rsidRPr="0064377E" w:rsidRDefault="00F30638" w:rsidP="00EB5867">
      <w:pPr>
        <w:pStyle w:val="Tytu"/>
      </w:pPr>
      <w:r>
        <w:t>Uchwały Nr LVI /365/</w:t>
      </w:r>
      <w:r w:rsidR="0082069A">
        <w:t>22</w:t>
      </w:r>
    </w:p>
    <w:p w:rsidR="00EB5867" w:rsidRPr="0064377E" w:rsidRDefault="00EB5867" w:rsidP="00FC2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EB5867" w:rsidRPr="0064377E" w:rsidRDefault="00F30638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16</w:t>
      </w:r>
      <w:r w:rsidR="00602EE8">
        <w:rPr>
          <w:rFonts w:ascii="Times New Roman" w:hAnsi="Times New Roman" w:cs="Times New Roman"/>
          <w:b/>
          <w:sz w:val="24"/>
          <w:szCs w:val="24"/>
        </w:rPr>
        <w:t xml:space="preserve"> listopada 2022</w:t>
      </w:r>
      <w:r w:rsidR="00EB5867"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w sprawie uchwalenia Programu współpracy Gminy Miejskiej Turek z organizacjami pozarządowymi i podmiotami prowadzącymi działalność pożytku publicznego</w:t>
      </w:r>
      <w:r w:rsidR="00602EE8">
        <w:rPr>
          <w:rFonts w:ascii="Times New Roman" w:hAnsi="Times New Roman" w:cs="Times New Roman"/>
          <w:b/>
          <w:sz w:val="24"/>
          <w:szCs w:val="24"/>
        </w:rPr>
        <w:t xml:space="preserve"> na rok 2023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EB5867" w:rsidRPr="0064377E" w:rsidRDefault="00EB5867" w:rsidP="00EB5867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Ustawa z dnia 24 kwietnia 2003 r. o działalności pożytku publicznego</w:t>
      </w:r>
      <w:r w:rsidRPr="0064377E">
        <w:rPr>
          <w:rFonts w:ascii="Times New Roman" w:hAnsi="Times New Roman" w:cs="Times New Roman"/>
          <w:sz w:val="24"/>
          <w:szCs w:val="24"/>
        </w:rPr>
        <w:br/>
        <w:t>i</w:t>
      </w:r>
      <w:r w:rsidR="001B2817">
        <w:rPr>
          <w:rFonts w:ascii="Times New Roman" w:hAnsi="Times New Roman" w:cs="Times New Roman"/>
          <w:sz w:val="24"/>
          <w:szCs w:val="24"/>
        </w:rPr>
        <w:t xml:space="preserve"> o wolontariacie (Dz. U.  z 2022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</w:t>
      </w:r>
      <w:r w:rsidR="001B2817">
        <w:rPr>
          <w:rFonts w:ascii="Times New Roman" w:hAnsi="Times New Roman" w:cs="Times New Roman"/>
          <w:sz w:val="24"/>
          <w:szCs w:val="24"/>
        </w:rPr>
        <w:t>, poz. 1327</w:t>
      </w:r>
      <w:r w:rsidRPr="0064377E">
        <w:rPr>
          <w:rFonts w:ascii="Times New Roman" w:hAnsi="Times New Roman" w:cs="Times New Roman"/>
          <w:sz w:val="24"/>
          <w:szCs w:val="24"/>
        </w:rPr>
        <w:t xml:space="preserve"> ze zm.) stanowi, iż organy administracji publicznej współpracują z organizacjami w realizowaniu zadań publicznych. Zgodnie </w:t>
      </w:r>
      <w:r w:rsidRPr="0064377E">
        <w:rPr>
          <w:rFonts w:ascii="Times New Roman" w:hAnsi="Times New Roman" w:cs="Times New Roman"/>
          <w:sz w:val="24"/>
          <w:szCs w:val="24"/>
        </w:rPr>
        <w:br/>
        <w:t>z art. 5a ww. ustawy organ stanowiący jednostki samorządu terytorialnego uchwala roczny program współpracy z organizacjami pozarządowymi i podmiotami wymienionymi w art. 3 ust. 3 ustawy o działalności pożytku publicznego i o wolontariacie.</w:t>
      </w:r>
    </w:p>
    <w:p w:rsidR="00EB5867" w:rsidRPr="0064377E" w:rsidRDefault="00EB5867" w:rsidP="00EB5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Do tworzenia programu współpracy zostały zaproszone organizacje pozarządowe, które zgłaszały propozycje form współpracy i zadań publicznych planowanych do realizacji </w:t>
      </w:r>
      <w:r w:rsidR="00602EE8">
        <w:rPr>
          <w:rFonts w:ascii="Times New Roman" w:hAnsi="Times New Roman" w:cs="Times New Roman"/>
          <w:sz w:val="24"/>
          <w:szCs w:val="24"/>
        </w:rPr>
        <w:br/>
        <w:t>w roku 2023</w:t>
      </w:r>
      <w:r w:rsidRPr="0064377E">
        <w:rPr>
          <w:rFonts w:ascii="Times New Roman" w:hAnsi="Times New Roman" w:cs="Times New Roman"/>
          <w:sz w:val="24"/>
          <w:szCs w:val="24"/>
        </w:rPr>
        <w:t>. W programie ujęto zgłoszone przez organizacje formy współpracy oraz prioryte</w:t>
      </w:r>
      <w:r w:rsidR="00602EE8">
        <w:rPr>
          <w:rFonts w:ascii="Times New Roman" w:hAnsi="Times New Roman" w:cs="Times New Roman"/>
          <w:sz w:val="24"/>
          <w:szCs w:val="24"/>
        </w:rPr>
        <w:t>towe na rok 2023</w:t>
      </w:r>
      <w:r w:rsidRPr="0064377E">
        <w:rPr>
          <w:rFonts w:ascii="Times New Roman" w:hAnsi="Times New Roman" w:cs="Times New Roman"/>
          <w:sz w:val="24"/>
          <w:szCs w:val="24"/>
        </w:rPr>
        <w:t xml:space="preserve"> zadania publiczne.</w:t>
      </w:r>
    </w:p>
    <w:p w:rsidR="00EB5867" w:rsidRPr="0064377E" w:rsidRDefault="00EB5867" w:rsidP="00EB5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Program został skonsultowany na zasadach określonych w Uchwale </w:t>
      </w:r>
      <w:r w:rsidRPr="0064377E">
        <w:rPr>
          <w:rFonts w:ascii="Times New Roman" w:hAnsi="Times New Roman" w:cs="Times New Roman"/>
          <w:sz w:val="24"/>
          <w:szCs w:val="24"/>
        </w:rPr>
        <w:br/>
        <w:t>Nr XL/360/10 Rady Miejskiej Turku z dnia 16 września 2010 r. w sprawie określenia szczegółowego sposobu konsultowania z organizacjami pozarządowymi i innymi podmiotami wymienionymi w art. 3 ust. 3 ust</w:t>
      </w:r>
      <w:r w:rsidR="0064377E">
        <w:rPr>
          <w:rFonts w:ascii="Times New Roman" w:hAnsi="Times New Roman" w:cs="Times New Roman"/>
          <w:sz w:val="24"/>
          <w:szCs w:val="24"/>
        </w:rPr>
        <w:t xml:space="preserve">awy z dnia 24 kwietnia 2003 r. </w:t>
      </w:r>
      <w:r w:rsidRPr="0064377E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projektów aktów prawa miejscowego w dziedzinach dotyczących działalności statutowej tych organizacji. </w:t>
      </w:r>
    </w:p>
    <w:p w:rsidR="00EB5867" w:rsidRPr="0064377E" w:rsidRDefault="00EB5867" w:rsidP="00EB5867">
      <w:pPr>
        <w:pStyle w:val="Tekstpodstawowywcity"/>
        <w:spacing w:line="360" w:lineRule="auto"/>
        <w:ind w:firstLine="0"/>
      </w:pPr>
      <w:r w:rsidRPr="0064377E">
        <w:tab/>
        <w:t>Wobec powyższego podjęcie uchwały uważam za zasadne.</w:t>
      </w:r>
    </w:p>
    <w:p w:rsidR="00EB5867" w:rsidRPr="0064377E" w:rsidRDefault="00EB5867" w:rsidP="00EB5867">
      <w:pPr>
        <w:pStyle w:val="Tekstpodstawowywcity"/>
        <w:spacing w:line="360" w:lineRule="auto"/>
        <w:ind w:firstLine="0"/>
      </w:pPr>
    </w:p>
    <w:p w:rsidR="00EB5867" w:rsidRPr="0064377E" w:rsidRDefault="00EB5867" w:rsidP="00EB5867">
      <w:pPr>
        <w:pStyle w:val="Tekstpodstawowywcity"/>
        <w:spacing w:line="360" w:lineRule="auto"/>
        <w:ind w:firstLine="0"/>
      </w:pPr>
    </w:p>
    <w:p w:rsidR="00EB5867" w:rsidRPr="0064377E" w:rsidRDefault="00EB5867" w:rsidP="00EB5867">
      <w:pPr>
        <w:pStyle w:val="Tekstpodstawowywcity"/>
        <w:spacing w:line="360" w:lineRule="auto"/>
        <w:ind w:firstLine="0"/>
      </w:pPr>
    </w:p>
    <w:p w:rsidR="00EB5867" w:rsidRPr="0064377E" w:rsidRDefault="00EB5867" w:rsidP="00EB5867">
      <w:pPr>
        <w:pStyle w:val="Tekstpodstawowywcity"/>
        <w:spacing w:line="360" w:lineRule="auto"/>
        <w:ind w:firstLine="0"/>
      </w:pPr>
    </w:p>
    <w:p w:rsidR="00EB5867" w:rsidRDefault="00EB5867" w:rsidP="00EB5867">
      <w:pPr>
        <w:pStyle w:val="Tekstpodstawowywcity"/>
        <w:spacing w:line="360" w:lineRule="auto"/>
        <w:ind w:firstLine="0"/>
      </w:pPr>
    </w:p>
    <w:p w:rsidR="0064377E" w:rsidRDefault="0064377E" w:rsidP="00EB5867">
      <w:pPr>
        <w:pStyle w:val="Tekstpodstawowywcity"/>
        <w:spacing w:line="360" w:lineRule="auto"/>
        <w:ind w:firstLine="0"/>
      </w:pPr>
    </w:p>
    <w:p w:rsidR="0064377E" w:rsidRDefault="0064377E" w:rsidP="00EB5867">
      <w:pPr>
        <w:pStyle w:val="Tekstpodstawowywcity"/>
        <w:spacing w:line="360" w:lineRule="auto"/>
        <w:ind w:firstLine="0"/>
      </w:pPr>
    </w:p>
    <w:p w:rsidR="0064377E" w:rsidRDefault="0064377E" w:rsidP="00EB5867">
      <w:pPr>
        <w:pStyle w:val="Tekstpodstawowywcity"/>
        <w:spacing w:line="360" w:lineRule="auto"/>
        <w:ind w:firstLine="0"/>
      </w:pPr>
    </w:p>
    <w:p w:rsidR="0064377E" w:rsidRPr="0064377E" w:rsidRDefault="0064377E" w:rsidP="00EB5867">
      <w:pPr>
        <w:pStyle w:val="Tekstpodstawowywcity"/>
        <w:spacing w:line="360" w:lineRule="auto"/>
        <w:ind w:firstLine="0"/>
      </w:pPr>
    </w:p>
    <w:p w:rsidR="00EB5867" w:rsidRPr="0064377E" w:rsidRDefault="00EB5867" w:rsidP="00EB5867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EB5867" w:rsidRPr="0064377E" w:rsidRDefault="00EB5867" w:rsidP="00EB5867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do</w:t>
      </w:r>
      <w:r w:rsidR="00F30638">
        <w:rPr>
          <w:rFonts w:ascii="Times New Roman" w:hAnsi="Times New Roman" w:cs="Times New Roman"/>
          <w:sz w:val="24"/>
          <w:szCs w:val="24"/>
        </w:rPr>
        <w:t xml:space="preserve"> Uchwały Nr  LVI /365/</w:t>
      </w:r>
      <w:r w:rsidR="00602EE8">
        <w:rPr>
          <w:rFonts w:ascii="Times New Roman" w:hAnsi="Times New Roman" w:cs="Times New Roman"/>
          <w:sz w:val="24"/>
          <w:szCs w:val="24"/>
        </w:rPr>
        <w:t>22</w:t>
      </w:r>
    </w:p>
    <w:p w:rsidR="00EB5867" w:rsidRPr="0064377E" w:rsidRDefault="00EB5867" w:rsidP="00EB5867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Rady Miejskiej Turku</w:t>
      </w:r>
    </w:p>
    <w:p w:rsidR="00EB5867" w:rsidRPr="0064377E" w:rsidRDefault="00EB5867" w:rsidP="00EB5867">
      <w:pPr>
        <w:spacing w:after="0" w:line="240" w:lineRule="auto"/>
        <w:ind w:left="5851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z</w:t>
      </w:r>
      <w:r w:rsidR="00F30638">
        <w:rPr>
          <w:rFonts w:ascii="Times New Roman" w:hAnsi="Times New Roman" w:cs="Times New Roman"/>
          <w:sz w:val="24"/>
          <w:szCs w:val="24"/>
        </w:rPr>
        <w:t xml:space="preserve"> dnia 16</w:t>
      </w:r>
      <w:r w:rsidR="00602EE8">
        <w:rPr>
          <w:rFonts w:ascii="Times New Roman" w:hAnsi="Times New Roman" w:cs="Times New Roman"/>
          <w:sz w:val="24"/>
          <w:szCs w:val="24"/>
        </w:rPr>
        <w:t xml:space="preserve"> listopada 2022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Program Współpracy Gminy Miejskiej Turek 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z organizacjami pozarządowymi i podmiotami 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prowadzącymi działalność</w:t>
      </w:r>
      <w:r w:rsidR="00602EE8">
        <w:rPr>
          <w:rFonts w:ascii="Times New Roman" w:hAnsi="Times New Roman" w:cs="Times New Roman"/>
          <w:b/>
          <w:sz w:val="24"/>
          <w:szCs w:val="24"/>
        </w:rPr>
        <w:t xml:space="preserve"> pożytku publicznego na rok 2023</w:t>
      </w:r>
    </w:p>
    <w:p w:rsidR="00EB5867" w:rsidRPr="0064377E" w:rsidRDefault="00EB5867" w:rsidP="00EB5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</w:t>
      </w:r>
    </w:p>
    <w:p w:rsidR="00EB5867" w:rsidRPr="0064377E" w:rsidRDefault="00EB5867" w:rsidP="00EB586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Ilekroć w tekście mowa jest o: </w:t>
      </w:r>
    </w:p>
    <w:p w:rsidR="00EB5867" w:rsidRPr="0064377E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„ustawie” - rozumie się przez to ustawę z dnia 24 kwietnia 2003 r. o działalności pożytku publicznego i o wolontariacie (Dz. U. z</w:t>
      </w:r>
      <w:r w:rsidR="00602EE8">
        <w:rPr>
          <w:rFonts w:ascii="Times New Roman" w:hAnsi="Times New Roman" w:cs="Times New Roman"/>
          <w:sz w:val="24"/>
          <w:szCs w:val="24"/>
        </w:rPr>
        <w:t xml:space="preserve"> 2022 r. poz. 1327</w:t>
      </w:r>
      <w:r w:rsidR="000E64AC">
        <w:rPr>
          <w:rFonts w:ascii="Times New Roman" w:hAnsi="Times New Roman" w:cs="Times New Roman"/>
          <w:sz w:val="24"/>
          <w:szCs w:val="24"/>
        </w:rPr>
        <w:t xml:space="preserve"> ze zm.</w:t>
      </w:r>
      <w:r w:rsidRPr="0064377E">
        <w:rPr>
          <w:rFonts w:ascii="Times New Roman" w:hAnsi="Times New Roman" w:cs="Times New Roman"/>
          <w:sz w:val="24"/>
          <w:szCs w:val="24"/>
        </w:rPr>
        <w:t>)</w:t>
      </w:r>
    </w:p>
    <w:p w:rsidR="00EB5867" w:rsidRPr="0064377E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„programie” - rozumie się przez to Program współpracy Gminy Miejskiej Turek</w:t>
      </w:r>
      <w:r w:rsidRPr="0064377E">
        <w:rPr>
          <w:rFonts w:ascii="Times New Roman" w:hAnsi="Times New Roman" w:cs="Times New Roman"/>
          <w:sz w:val="24"/>
          <w:szCs w:val="24"/>
        </w:rPr>
        <w:br/>
        <w:t>z organizacjami pozarządowymi i podmiotami prowadzącymi działalność</w:t>
      </w:r>
      <w:r w:rsidR="00602EE8">
        <w:rPr>
          <w:rFonts w:ascii="Times New Roman" w:hAnsi="Times New Roman" w:cs="Times New Roman"/>
          <w:sz w:val="24"/>
          <w:szCs w:val="24"/>
        </w:rPr>
        <w:t xml:space="preserve"> pożytku publicznego na rok 2023</w:t>
      </w:r>
      <w:r w:rsidRPr="0064377E">
        <w:rPr>
          <w:rFonts w:ascii="Times New Roman" w:hAnsi="Times New Roman" w:cs="Times New Roman"/>
          <w:sz w:val="24"/>
          <w:szCs w:val="24"/>
        </w:rPr>
        <w:t>,</w:t>
      </w:r>
    </w:p>
    <w:p w:rsidR="00EB5867" w:rsidRPr="0064377E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„mieście” - rozumie się przez to Gminę Miejską Turek,</w:t>
      </w:r>
    </w:p>
    <w:p w:rsidR="00EB5867" w:rsidRPr="0064377E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„organizacjach” - rozumie się przez to organizacje pozarządowe, o których mowa</w:t>
      </w:r>
      <w:r w:rsidRPr="0064377E">
        <w:rPr>
          <w:rFonts w:ascii="Times New Roman" w:hAnsi="Times New Roman" w:cs="Times New Roman"/>
          <w:sz w:val="24"/>
          <w:szCs w:val="24"/>
        </w:rPr>
        <w:br/>
        <w:t>w art. 3 ust. 2 ustawy oraz podmioty, o których mowa w art. 3 ust. 3 ustawy, które prowadzą swoją działalność na rzecz mieszkańców miasta Turku,</w:t>
      </w:r>
    </w:p>
    <w:p w:rsidR="00EB5867" w:rsidRPr="0064377E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„dotacji” - rozumie się przez to dotację celową w rozumieniu art. 126 ustawy</w:t>
      </w:r>
      <w:r w:rsidRPr="0064377E">
        <w:rPr>
          <w:rFonts w:ascii="Times New Roman" w:hAnsi="Times New Roman" w:cs="Times New Roman"/>
          <w:sz w:val="24"/>
          <w:szCs w:val="24"/>
        </w:rPr>
        <w:br/>
        <w:t>z dnia 27 sierpnia 2009 r. o fina</w:t>
      </w:r>
      <w:r w:rsidR="00602EE8">
        <w:rPr>
          <w:rFonts w:ascii="Times New Roman" w:hAnsi="Times New Roman" w:cs="Times New Roman"/>
          <w:sz w:val="24"/>
          <w:szCs w:val="24"/>
        </w:rPr>
        <w:t>nsach publicz</w:t>
      </w:r>
      <w:r w:rsidR="00317527">
        <w:rPr>
          <w:rFonts w:ascii="Times New Roman" w:hAnsi="Times New Roman" w:cs="Times New Roman"/>
          <w:sz w:val="24"/>
          <w:szCs w:val="24"/>
        </w:rPr>
        <w:t>nych (Dz. U. z 2022 r., poz.1634</w:t>
      </w:r>
      <w:r w:rsidR="009C4194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sz w:val="24"/>
          <w:szCs w:val="24"/>
        </w:rPr>
        <w:t>ze zm.),</w:t>
      </w:r>
    </w:p>
    <w:p w:rsidR="00EB5867" w:rsidRPr="0064377E" w:rsidRDefault="00EB5867" w:rsidP="00EB5867">
      <w:pPr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„konkursie” - rozumie się przez to otwarty konkurs ofert, o którym mowa w art. 11 ust. 2 i w art.13 ustawy.</w:t>
      </w: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II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CELE PROGRAMU 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2</w:t>
      </w:r>
    </w:p>
    <w:p w:rsidR="00EB5867" w:rsidRPr="0064377E" w:rsidRDefault="00EB5867" w:rsidP="00EB5867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</w:pPr>
      <w:r w:rsidRPr="0064377E">
        <w:t>Celem głównym programu jest określenie zasad, zakresu, form i obszarów współpracy organów samorządu miasta z organizacjami w zakresie realizacji zadań publ</w:t>
      </w:r>
      <w:r w:rsidR="00317527">
        <w:t xml:space="preserve">icznych </w:t>
      </w:r>
      <w:r w:rsidR="00317527">
        <w:br/>
        <w:t>w roku 2023</w:t>
      </w:r>
      <w:r w:rsidRPr="0064377E">
        <w:t xml:space="preserve">. </w:t>
      </w:r>
    </w:p>
    <w:p w:rsidR="00EB5867" w:rsidRPr="0064377E" w:rsidRDefault="00EB5867" w:rsidP="00EB5867">
      <w:pPr>
        <w:pStyle w:val="Tekstpodstawowywcity"/>
        <w:spacing w:line="360" w:lineRule="auto"/>
      </w:pPr>
    </w:p>
    <w:p w:rsidR="00EB5867" w:rsidRPr="0064377E" w:rsidRDefault="00EB5867" w:rsidP="00EB5867">
      <w:pPr>
        <w:pStyle w:val="Tekstpodstawowywcity"/>
        <w:numPr>
          <w:ilvl w:val="0"/>
          <w:numId w:val="20"/>
        </w:numPr>
        <w:tabs>
          <w:tab w:val="left" w:pos="720"/>
        </w:tabs>
        <w:spacing w:line="360" w:lineRule="auto"/>
      </w:pPr>
      <w:r w:rsidRPr="0064377E">
        <w:t xml:space="preserve">Cele szczegółowe programu to: 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>podniesienie skuteczności i efektywności realizacji zadań publicznych poprzez rozwój współpracy miasta z organizacjami,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 xml:space="preserve">poprawa jakości życia oraz pełniejsze zaspokajanie potrzeb społecznych mieszkańców miasta poprzez stwarzanie im możliwości i warunków </w:t>
      </w:r>
      <w:r w:rsidRPr="0064377E">
        <w:br/>
        <w:t>do uczestnictwa w życiu publicznym,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>zapewnienie efektywnego wykonywania zadań publicznych miasta przez włączenie do ich realizacji organizacji pozarządowych,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>budowanie i umacnianie partnerstwa pomiędzy miastem, a organizacjami,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 xml:space="preserve">promowanie społeczeństwa obywatelskiego poprzez wspieranie aktywności </w:t>
      </w:r>
      <w:r w:rsidRPr="0064377E">
        <w:br/>
        <w:t>mieszkańców miasta,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>budowanie pozytywnego wizerunku miasta poprzez wszechstronne wspieranie organizacji,</w:t>
      </w:r>
    </w:p>
    <w:p w:rsidR="00EB5867" w:rsidRPr="0064377E" w:rsidRDefault="00EB5867" w:rsidP="00EB5867">
      <w:pPr>
        <w:pStyle w:val="Tekstpodstawowywcity"/>
        <w:numPr>
          <w:ilvl w:val="0"/>
          <w:numId w:val="21"/>
        </w:numPr>
        <w:spacing w:line="360" w:lineRule="auto"/>
      </w:pPr>
      <w:r w:rsidRPr="0064377E">
        <w:t xml:space="preserve">otwarcie na innowacyjność oraz konkurencyjność poprzez umożliwienie </w:t>
      </w:r>
      <w:r w:rsidRPr="0064377E">
        <w:br/>
        <w:t>organizacjom wystąpienia z ofertą realizacji konkretnych zadań publicznych,</w:t>
      </w:r>
    </w:p>
    <w:p w:rsidR="00EB5867" w:rsidRPr="0064377E" w:rsidRDefault="00EB5867" w:rsidP="00EB5867">
      <w:pPr>
        <w:pStyle w:val="Tekstpodstawowywcity"/>
        <w:spacing w:line="360" w:lineRule="auto"/>
        <w:ind w:left="720" w:firstLine="0"/>
        <w:jc w:val="left"/>
      </w:pPr>
      <w:r w:rsidRPr="0064377E">
        <w:t>7)  tworzenie warunków do wzmacniania rozwoju istniejących oraz powstawania</w:t>
      </w:r>
      <w:r w:rsidRPr="0064377E">
        <w:br/>
        <w:t xml:space="preserve">     nowych organizacji.</w:t>
      </w:r>
    </w:p>
    <w:p w:rsidR="00EB5867" w:rsidRPr="0064377E" w:rsidRDefault="00EB5867" w:rsidP="00EB5867">
      <w:pPr>
        <w:pStyle w:val="Tekstpodstawowywcity"/>
        <w:spacing w:line="360" w:lineRule="auto"/>
        <w:ind w:left="720" w:firstLine="0"/>
        <w:jc w:val="left"/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III</w:t>
      </w: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ZASADY WSPÓŁPRACY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3</w:t>
      </w:r>
    </w:p>
    <w:p w:rsidR="00EB5867" w:rsidRPr="0064377E" w:rsidRDefault="00EB5867" w:rsidP="00EB5867">
      <w:pPr>
        <w:pStyle w:val="Tekstpodstawowy"/>
      </w:pPr>
      <w:r w:rsidRPr="0064377E">
        <w:t xml:space="preserve">Współpraca miasta z organizacjami będzie odbywać się w oparciu o zasady: </w:t>
      </w:r>
    </w:p>
    <w:p w:rsidR="00EB5867" w:rsidRPr="0064377E" w:rsidRDefault="00EB5867" w:rsidP="00EB5867">
      <w:pPr>
        <w:pStyle w:val="Tekstpodstawowy"/>
        <w:numPr>
          <w:ilvl w:val="0"/>
          <w:numId w:val="10"/>
        </w:numPr>
      </w:pPr>
      <w:r w:rsidRPr="0064377E">
        <w:t xml:space="preserve">pomocniczości, w myśl której współpraca miasta z organizacjami oparta jest </w:t>
      </w:r>
      <w:r w:rsidRPr="0064377E">
        <w:br/>
        <w:t xml:space="preserve">na obopólnej chęci wzajemnych działań, w dążeniu do jak najlepszych efektów </w:t>
      </w:r>
      <w:r w:rsidRPr="0064377E">
        <w:br/>
        <w:t>w realizacji zadań publicznych w celu realizacji ich w sposób ekonomiczny, profesjonalny i terminowy,</w:t>
      </w:r>
    </w:p>
    <w:p w:rsidR="00EB5867" w:rsidRPr="0064377E" w:rsidRDefault="00EB5867" w:rsidP="00EB5867">
      <w:pPr>
        <w:pStyle w:val="Tekstpodstawowy"/>
        <w:numPr>
          <w:ilvl w:val="0"/>
          <w:numId w:val="10"/>
        </w:numPr>
      </w:pPr>
      <w:r w:rsidRPr="0064377E">
        <w:t xml:space="preserve">suwerenności stron, według której strony mają prawo do niezależności </w:t>
      </w:r>
      <w:r w:rsidRPr="0064377E">
        <w:br/>
        <w:t>i odrębności,</w:t>
      </w:r>
    </w:p>
    <w:p w:rsidR="00EB5867" w:rsidRPr="0064377E" w:rsidRDefault="00EB5867" w:rsidP="00EB5867">
      <w:pPr>
        <w:pStyle w:val="Tekstpodstawowy"/>
        <w:numPr>
          <w:ilvl w:val="0"/>
          <w:numId w:val="10"/>
        </w:numPr>
      </w:pPr>
      <w:r w:rsidRPr="0064377E">
        <w:t>partnerstwa, która oznacza dobrowolną współpracę równorzędnych sobie podmiotów w rozwiązywaniu wspólnie zdefiniowanych problemów i osiąganiu razem wytyczonych celów,</w:t>
      </w:r>
    </w:p>
    <w:p w:rsidR="00EB5867" w:rsidRPr="0064377E" w:rsidRDefault="00EB5867" w:rsidP="00EB5867">
      <w:pPr>
        <w:pStyle w:val="Tekstpodstawowy"/>
        <w:numPr>
          <w:ilvl w:val="0"/>
          <w:numId w:val="10"/>
        </w:numPr>
      </w:pPr>
      <w:r w:rsidRPr="0064377E">
        <w:t>efektywności, która polega na dokonaniu wyboru sposobu wykorzystania środków publicznych zapewniającym  celowość i oszczędność realizacji zadania przy uzyskaniu najlepszych efektów z poniesionych nakładów,</w:t>
      </w:r>
    </w:p>
    <w:p w:rsidR="00EB5867" w:rsidRPr="0064377E" w:rsidRDefault="00EB5867" w:rsidP="00EB5867">
      <w:pPr>
        <w:pStyle w:val="Tekstpodstawowy"/>
        <w:numPr>
          <w:ilvl w:val="0"/>
          <w:numId w:val="10"/>
        </w:numPr>
      </w:pPr>
      <w:r w:rsidRPr="0064377E">
        <w:t xml:space="preserve">uczciwej konkurencji, która polega na równym traktowaniu wszystkich podmiotów </w:t>
      </w:r>
      <w:r w:rsidRPr="0064377E">
        <w:br/>
        <w:t>w oparciu o takie same kryteria oceny zgłoszonych ofert konkurujących organizacji,</w:t>
      </w:r>
    </w:p>
    <w:p w:rsidR="00EB5867" w:rsidRPr="0064377E" w:rsidRDefault="00EB5867" w:rsidP="00EB5867">
      <w:pPr>
        <w:pStyle w:val="Tekstpodstawowy"/>
        <w:numPr>
          <w:ilvl w:val="0"/>
          <w:numId w:val="10"/>
        </w:numPr>
      </w:pPr>
      <w:r w:rsidRPr="0064377E">
        <w:t>jawności, która oznacza że wszystkie możliwości współpracy miasta z organizacjami są powszechnie znane, dostępne, jasne i zrozumiałe w zakresie procedur i kryteriów współpracy.</w:t>
      </w:r>
    </w:p>
    <w:p w:rsidR="00EB5867" w:rsidRPr="0064377E" w:rsidRDefault="00EB5867" w:rsidP="00EB5867">
      <w:pPr>
        <w:pStyle w:val="Tekstpodstawowy"/>
        <w:rPr>
          <w:b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IV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ZAKRES PRZEDMIOTOWY WSPÓŁPRACY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4</w:t>
      </w:r>
    </w:p>
    <w:p w:rsidR="00EB5867" w:rsidRPr="0064377E" w:rsidRDefault="00EB5867" w:rsidP="00EB5867">
      <w:pPr>
        <w:pStyle w:val="Tekstpodstawowy"/>
        <w:numPr>
          <w:ilvl w:val="0"/>
          <w:numId w:val="13"/>
        </w:numPr>
      </w:pPr>
      <w:r w:rsidRPr="0064377E">
        <w:t>Przedmiotowy zakres współpracy miasta z organizacjami obejmuje realizację zadań własnych miasta określonych w art. 4 ust. 1 ustawy.</w:t>
      </w:r>
    </w:p>
    <w:p w:rsidR="00EB5867" w:rsidRPr="0064377E" w:rsidRDefault="00EB5867" w:rsidP="00EB5867">
      <w:pPr>
        <w:pStyle w:val="Tekstpodstawowy"/>
        <w:numPr>
          <w:ilvl w:val="0"/>
          <w:numId w:val="13"/>
        </w:numPr>
      </w:pPr>
      <w:r w:rsidRPr="0064377E">
        <w:t>Priorytety oraz zadania realizowane w formie współpracy pozafinansowej i finansowej w poszczególnych obszarach, określone zostały w § 5 i § 6 programu.</w:t>
      </w:r>
    </w:p>
    <w:p w:rsidR="00EB5867" w:rsidRPr="0064377E" w:rsidRDefault="00EB5867" w:rsidP="00EB5867">
      <w:pPr>
        <w:pStyle w:val="Tekstpodstawowy"/>
        <w:numPr>
          <w:ilvl w:val="0"/>
          <w:numId w:val="13"/>
        </w:numPr>
      </w:pPr>
      <w:r w:rsidRPr="0064377E">
        <w:t>Program nie obejmuje zadań własnych z zakresu pomocy społecznej tj. usług op</w:t>
      </w:r>
      <w:r w:rsidR="009C4194">
        <w:t>iekuńczych i usług opiekuńczych.</w:t>
      </w:r>
    </w:p>
    <w:p w:rsidR="00EB5867" w:rsidRPr="0064377E" w:rsidRDefault="00EB5867" w:rsidP="00EB5867">
      <w:pPr>
        <w:pStyle w:val="Tekstpodstawowy"/>
        <w:ind w:left="720"/>
        <w:rPr>
          <w:color w:val="FF0000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V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5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Współpraca miasta z organizacjami realizowana będzie w formach określonych</w:t>
      </w:r>
      <w:r w:rsidRPr="0064377E">
        <w:rPr>
          <w:rFonts w:ascii="Times New Roman" w:hAnsi="Times New Roman" w:cs="Times New Roman"/>
          <w:sz w:val="24"/>
          <w:szCs w:val="24"/>
        </w:rPr>
        <w:br/>
        <w:t>w ustawie, a w szczególności:</w:t>
      </w:r>
    </w:p>
    <w:p w:rsidR="00EB5867" w:rsidRPr="0064377E" w:rsidRDefault="00EB5867" w:rsidP="00EB586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1) pozafinansowych, które dotyczą sfer:</w:t>
      </w:r>
    </w:p>
    <w:p w:rsidR="00EB5867" w:rsidRPr="0064377E" w:rsidRDefault="00EB5867" w:rsidP="00EB586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a) informacyjnej, w szczególności poprzez:</w:t>
      </w:r>
    </w:p>
    <w:p w:rsidR="00EB5867" w:rsidRPr="0064377E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konsultowanie z organizacjami, odpowiednio do zakresu ich działania, projektów aktów normatywnych a w szczególności aktów prawa miejscowego w dziedzinach dotyczących działalności statutowej tych organizacji,</w:t>
      </w:r>
    </w:p>
    <w:p w:rsidR="00EB5867" w:rsidRPr="0064377E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wzajemne informowanie się o planowanych kierunkach działania,</w:t>
      </w:r>
    </w:p>
    <w:p w:rsidR="00EB5867" w:rsidRPr="0064377E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udzielanie informacji o możliwościach dofinansowania zadań publicznych </w:t>
      </w:r>
      <w:r w:rsidRPr="0064377E">
        <w:rPr>
          <w:rFonts w:ascii="Times New Roman" w:hAnsi="Times New Roman" w:cs="Times New Roman"/>
          <w:sz w:val="24"/>
          <w:szCs w:val="24"/>
        </w:rPr>
        <w:br/>
        <w:t>z innych źródeł,</w:t>
      </w:r>
    </w:p>
    <w:p w:rsidR="00EB5867" w:rsidRPr="0064377E" w:rsidRDefault="00EB5867" w:rsidP="00EB5867">
      <w:pPr>
        <w:numPr>
          <w:ilvl w:val="0"/>
          <w:numId w:val="6"/>
        </w:numPr>
        <w:tabs>
          <w:tab w:val="left" w:pos="1380"/>
          <w:tab w:val="left" w:pos="1740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przekazywanie organizacjom informacji za pośrednictwem Biuletynu Informacji Publicznych lub innych środków przekazu informacji lokalnej,</w:t>
      </w:r>
    </w:p>
    <w:p w:rsidR="00EB5867" w:rsidRPr="0064377E" w:rsidRDefault="00EB5867" w:rsidP="00EB5867">
      <w:pPr>
        <w:numPr>
          <w:ilvl w:val="0"/>
          <w:numId w:val="6"/>
        </w:numPr>
        <w:tabs>
          <w:tab w:val="left" w:pos="1425"/>
          <w:tab w:val="left" w:pos="1785"/>
        </w:tabs>
        <w:suppressAutoHyphens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elektronicznej bazy danych o organizacjach na stronach internetowych Urzędu Miejskiego w Turku;</w:t>
      </w:r>
    </w:p>
    <w:p w:rsidR="00EB5867" w:rsidRPr="0064377E" w:rsidRDefault="00EB5867" w:rsidP="00EB586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b) organizacyjnej, w szczególności poprzez:</w:t>
      </w:r>
    </w:p>
    <w:p w:rsidR="00EB5867" w:rsidRPr="0064377E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umożliwianie dostępu do lokalu oraz wyposażenia niezbędnego do prowadzenia spotkań organizacji, realizujących zadania publiczne współfinansowane przez Miasto Turek na rzecz mieszkańców miasta,</w:t>
      </w:r>
    </w:p>
    <w:p w:rsidR="00EB5867" w:rsidRPr="0064377E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wspieranie w przygotowaniu dokumentacji na realizacje zadań publicznych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z dofinansowanych z innych źródeł niż budżet miasta Turku, </w:t>
      </w:r>
    </w:p>
    <w:p w:rsidR="00EB5867" w:rsidRPr="0064377E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organizację otwartych spotkań organizacji z przedstawicielami samorządu,</w:t>
      </w:r>
    </w:p>
    <w:p w:rsidR="00EB5867" w:rsidRPr="0064377E" w:rsidRDefault="00EB5867" w:rsidP="00EB5867">
      <w:pPr>
        <w:numPr>
          <w:ilvl w:val="0"/>
          <w:numId w:val="7"/>
        </w:numPr>
        <w:tabs>
          <w:tab w:val="left" w:pos="1410"/>
          <w:tab w:val="left" w:pos="177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przygotowywanie sprawozdań i analiz dotyczących realizacji niniejszej uchwały;</w:t>
      </w:r>
    </w:p>
    <w:p w:rsidR="00EB5867" w:rsidRPr="0064377E" w:rsidRDefault="00EB5867" w:rsidP="00EB586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c) pozostałej, a w szczególności poprzez:</w:t>
      </w:r>
    </w:p>
    <w:p w:rsidR="00EB5867" w:rsidRPr="0064377E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tworzenie - w miarę potrzeby - wspólnych zespołów o charakterze doradczym</w:t>
      </w:r>
      <w:r w:rsidRPr="0064377E">
        <w:rPr>
          <w:rFonts w:ascii="Times New Roman" w:hAnsi="Times New Roman" w:cs="Times New Roman"/>
          <w:sz w:val="24"/>
          <w:szCs w:val="24"/>
        </w:rPr>
        <w:br/>
        <w:t>i inicjatywnym, złożonych z przedstawicieli organizacji;</w:t>
      </w:r>
    </w:p>
    <w:p w:rsidR="00EB5867" w:rsidRPr="0064377E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inicjowanie lub współorganizowanie - w miarę zgłaszanych potrzeb – szkoleń</w:t>
      </w:r>
      <w:r w:rsidRPr="0064377E">
        <w:rPr>
          <w:rFonts w:ascii="Times New Roman" w:hAnsi="Times New Roman" w:cs="Times New Roman"/>
          <w:sz w:val="24"/>
          <w:szCs w:val="24"/>
        </w:rPr>
        <w:br/>
        <w:t>i doradztwa dla organizacji,</w:t>
      </w:r>
    </w:p>
    <w:p w:rsidR="00EB5867" w:rsidRPr="0064377E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udzielanie rekomendacji organizacjom, które ubiegają się o dofinansowanie</w:t>
      </w:r>
      <w:r w:rsidRPr="0064377E">
        <w:rPr>
          <w:rFonts w:ascii="Times New Roman" w:hAnsi="Times New Roman" w:cs="Times New Roman"/>
          <w:sz w:val="24"/>
          <w:szCs w:val="24"/>
        </w:rPr>
        <w:br/>
        <w:t>z innych źródeł,</w:t>
      </w:r>
    </w:p>
    <w:p w:rsidR="00EB5867" w:rsidRPr="0064377E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udzielanie pomocy w promowaniu działalności organizacji pozarządowych poprzez udostępnienie stron internetowych Urzędu Miejskiego w Turku celem informowania o bieżącej działalności organizacji oraz podejmowanych przez nich działaniach,</w:t>
      </w:r>
    </w:p>
    <w:p w:rsidR="00EB5867" w:rsidRPr="0064377E" w:rsidRDefault="00EB5867" w:rsidP="00EB5867">
      <w:pPr>
        <w:numPr>
          <w:ilvl w:val="0"/>
          <w:numId w:val="8"/>
        </w:numPr>
        <w:tabs>
          <w:tab w:val="left" w:pos="1410"/>
        </w:tabs>
        <w:suppressAutoHyphens/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promowanie organizacji, które uzyskały dofinansowanie na realizację zadań </w:t>
      </w:r>
      <w:r w:rsidRPr="0064377E">
        <w:rPr>
          <w:rFonts w:ascii="Times New Roman" w:hAnsi="Times New Roman" w:cs="Times New Roman"/>
          <w:sz w:val="24"/>
          <w:szCs w:val="24"/>
        </w:rPr>
        <w:br/>
        <w:t>na rzecz mieszkańców miasta z innych źródeł zewnętrznych.</w:t>
      </w:r>
    </w:p>
    <w:p w:rsidR="00EB5867" w:rsidRPr="0064377E" w:rsidRDefault="00EB5867" w:rsidP="00EB586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2) finansowych poprzez zlecanie realizacji zadań publicznych według trybów określonych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w ustawie.</w:t>
      </w:r>
    </w:p>
    <w:p w:rsidR="00EB5867" w:rsidRPr="0064377E" w:rsidRDefault="00EB5867" w:rsidP="00EB586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</w:r>
    </w:p>
    <w:p w:rsidR="0064377E" w:rsidRDefault="0064377E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77E" w:rsidRPr="0064377E" w:rsidRDefault="0064377E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VI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6</w:t>
      </w:r>
    </w:p>
    <w:p w:rsidR="00EB5867" w:rsidRPr="0064377E" w:rsidRDefault="00EB586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Do priorytetowych zadań Gminy Miejskiej </w:t>
      </w:r>
      <w:r w:rsidR="00317527">
        <w:rPr>
          <w:rFonts w:ascii="Times New Roman" w:hAnsi="Times New Roman" w:cs="Times New Roman"/>
          <w:sz w:val="24"/>
          <w:szCs w:val="24"/>
        </w:rPr>
        <w:t>Turek w 2023</w:t>
      </w:r>
      <w:r w:rsidRPr="0064377E">
        <w:rPr>
          <w:rFonts w:ascii="Times New Roman" w:hAnsi="Times New Roman" w:cs="Times New Roman"/>
          <w:sz w:val="24"/>
          <w:szCs w:val="24"/>
        </w:rPr>
        <w:t xml:space="preserve"> roku we współpracy </w:t>
      </w:r>
      <w:r w:rsidR="0064377E">
        <w:rPr>
          <w:rFonts w:ascii="Times New Roman" w:hAnsi="Times New Roman" w:cs="Times New Roman"/>
          <w:sz w:val="24"/>
          <w:szCs w:val="24"/>
        </w:rPr>
        <w:br/>
      </w:r>
      <w:r w:rsidRPr="0064377E">
        <w:rPr>
          <w:rFonts w:ascii="Times New Roman" w:hAnsi="Times New Roman" w:cs="Times New Roman"/>
          <w:sz w:val="24"/>
          <w:szCs w:val="24"/>
        </w:rPr>
        <w:t>z organizacjami należą w szczególności: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1) wspieranie i upowszechnianie kultury fizycznej:</w:t>
      </w:r>
    </w:p>
    <w:p w:rsidR="00EB5867" w:rsidRPr="0064377E" w:rsidRDefault="00EB5867" w:rsidP="00EB5867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szkolenie dzieci, młodzieży i dorosłych w poszczególnych dyscyplinach sportowych oraz organizacja i udział w zawodach,</w:t>
      </w:r>
    </w:p>
    <w:p w:rsidR="00EB5867" w:rsidRPr="0064377E" w:rsidRDefault="00EB5867" w:rsidP="00EB5867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organizacja zajęć i imprez sportowo – rekreacyjnych w okresie ferii zimowych              i letnich,</w:t>
      </w:r>
    </w:p>
    <w:p w:rsidR="00EB5867" w:rsidRPr="0064377E" w:rsidRDefault="00EB5867" w:rsidP="00EB5867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organizacja imprez rekreacyjno – sportowych;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2) kultury:</w:t>
      </w:r>
    </w:p>
    <w:p w:rsidR="00EB5867" w:rsidRPr="0064377E" w:rsidRDefault="00EB5867" w:rsidP="00EB586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i inicjatyw kulturalnych mających istotne znaczenie dla rozwoju kultury i tradycji miasta;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3) ochronę i promocję zdrowia: 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a) zwalczanie narkomanii:</w:t>
      </w:r>
    </w:p>
    <w:p w:rsidR="00EB5867" w:rsidRPr="0064377E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profilaktycznych i edukacyjnych w zakresie przeciwdziałania narkomanii,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ab/>
        <w:t>b) przeciwdziałanie alkoholizmowi:</w:t>
      </w:r>
    </w:p>
    <w:p w:rsidR="00EB5867" w:rsidRPr="0064377E" w:rsidRDefault="00EB5867" w:rsidP="00EB5867">
      <w:pPr>
        <w:numPr>
          <w:ilvl w:val="0"/>
          <w:numId w:val="15"/>
        </w:numPr>
        <w:tabs>
          <w:tab w:val="left" w:pos="3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świetlic  profilaktyczno-wychowawczych dla dzieci i młodzieży               z rodzin z problemem alkoholowym,</w:t>
      </w:r>
    </w:p>
    <w:p w:rsidR="00EB5867" w:rsidRPr="0064377E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działalności profilaktycznej dla dzieci i młodzieży poprzez   dostarczanie im pozytywnych wzorców spędzania wolnego czasu,</w:t>
      </w:r>
    </w:p>
    <w:p w:rsidR="00EB5867" w:rsidRPr="0064377E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organizowanie zajęć sportowo-rekreacyjnych z udziałem dzieci i młodzieży          z rodzin z problemem alkoholowym,</w:t>
      </w:r>
    </w:p>
    <w:p w:rsidR="00EB5867" w:rsidRPr="0064377E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organizowanie obozów terapeutycznych dla osób uzależnionych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64377E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Pr="0064377E">
        <w:rPr>
          <w:rFonts w:ascii="Times New Roman" w:hAnsi="Times New Roman" w:cs="Times New Roman"/>
          <w:sz w:val="24"/>
          <w:szCs w:val="24"/>
        </w:rPr>
        <w:t xml:space="preserve"> od alkoholu,</w:t>
      </w:r>
    </w:p>
    <w:p w:rsidR="00EB5867" w:rsidRDefault="00EB5867" w:rsidP="00EB5867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udzielenie rodzinom, w których występują problemy alkoholowe, pomocy psychospołecznej i prawnej, a w szczególności ochrony przed przemocą </w:t>
      </w:r>
      <w:r w:rsidRPr="0064377E">
        <w:rPr>
          <w:rFonts w:ascii="Times New Roman" w:hAnsi="Times New Roman" w:cs="Times New Roman"/>
          <w:sz w:val="24"/>
          <w:szCs w:val="24"/>
        </w:rPr>
        <w:br/>
        <w:t>w rodzinie;</w:t>
      </w:r>
    </w:p>
    <w:p w:rsidR="0064377E" w:rsidRDefault="0064377E" w:rsidP="0064377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77E" w:rsidRPr="0064377E" w:rsidRDefault="0064377E" w:rsidP="0064377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tabs>
          <w:tab w:val="left" w:pos="360"/>
        </w:tabs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c) promocji zdrowia:</w:t>
      </w:r>
    </w:p>
    <w:p w:rsidR="00EB5867" w:rsidRPr="0064377E" w:rsidRDefault="00EB5867" w:rsidP="00EB5867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na rzecz pomocy osobom niepełnosprawnym, w tym terapia, rehabilitacja, integracja społeczna,</w:t>
      </w:r>
    </w:p>
    <w:p w:rsidR="00EB5867" w:rsidRPr="0064377E" w:rsidRDefault="00EB5867" w:rsidP="00EB5867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profilaktycznych, edukacyjnych w zakresie ochrony              i promocji zdrowia;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4) nauki, edukacji, oświaty i wychowania:</w:t>
      </w:r>
    </w:p>
    <w:p w:rsidR="00EB5867" w:rsidRPr="0064377E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inicjatyw oświatowych dla dzieci i młodzieży;</w:t>
      </w:r>
    </w:p>
    <w:p w:rsidR="00EB5867" w:rsidRPr="0064377E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edukacja i wychowanie dzieci i młodzieży w zakresie bezpieczeństwa </w:t>
      </w:r>
      <w:r w:rsidRPr="0064377E">
        <w:rPr>
          <w:rFonts w:ascii="Times New Roman" w:hAnsi="Times New Roman" w:cs="Times New Roman"/>
          <w:sz w:val="24"/>
          <w:szCs w:val="24"/>
        </w:rPr>
        <w:br/>
        <w:t>i porządku publicznego;</w:t>
      </w:r>
    </w:p>
    <w:p w:rsidR="00EB5867" w:rsidRPr="0064377E" w:rsidRDefault="00EB5867" w:rsidP="00EB5867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5) turystyki:</w:t>
      </w:r>
    </w:p>
    <w:p w:rsidR="00EB5867" w:rsidRPr="0064377E" w:rsidRDefault="00EB5867" w:rsidP="00EB5867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4377E">
        <w:rPr>
          <w:rFonts w:ascii="Times New Roman" w:hAnsi="Times New Roman"/>
          <w:sz w:val="24"/>
          <w:szCs w:val="24"/>
        </w:rPr>
        <w:t>organizacja przedsięwzięć turystycznych promujących walory krajoznawcze i architektoniczne miasta Turku i okolic;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6) pomocy społecznej:</w:t>
      </w:r>
    </w:p>
    <w:p w:rsidR="00EB5867" w:rsidRPr="0064377E" w:rsidRDefault="00EB5867" w:rsidP="00EB5867">
      <w:pPr>
        <w:numPr>
          <w:ilvl w:val="0"/>
          <w:numId w:val="17"/>
        </w:numPr>
        <w:tabs>
          <w:tab w:val="left" w:pos="375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prowadzenie świetlicy środowiskowej dla dzieci i młodzieży z rodzin ubogich, </w:t>
      </w:r>
    </w:p>
    <w:p w:rsidR="00EB5867" w:rsidRPr="0064377E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prowadzenie działań na rzecz osób starszych,</w:t>
      </w:r>
    </w:p>
    <w:p w:rsidR="00EB5867" w:rsidRPr="0064377E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prowadzenie działań związanych z dożywianiem rodzin i osób znajdujących   </w:t>
      </w:r>
      <w:r w:rsidRPr="0064377E">
        <w:rPr>
          <w:rFonts w:ascii="Times New Roman" w:hAnsi="Times New Roman" w:cs="Times New Roman"/>
          <w:sz w:val="24"/>
          <w:szCs w:val="24"/>
        </w:rPr>
        <w:tab/>
        <w:t xml:space="preserve">              się w trudnej sytuacji życiowej i materialnej,</w:t>
      </w:r>
    </w:p>
    <w:p w:rsidR="00EB5867" w:rsidRPr="0064377E" w:rsidRDefault="00EB5867" w:rsidP="00EB586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organizacja imprez i spotkań (np. Andrzejki, Mikołajki itp.) dla dzieci z rodzin   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               ubogich oraz osób starszych</w:t>
      </w:r>
    </w:p>
    <w:p w:rsidR="00EB5867" w:rsidRPr="001B2817" w:rsidRDefault="00EB5867" w:rsidP="001B2817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15" w:firstLine="1119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zwiększenie dostępności pomocy rodzinom  ubogim, w których stosowana jest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              przemoc</w:t>
      </w:r>
      <w:r w:rsidR="001B2817">
        <w:rPr>
          <w:rFonts w:ascii="Times New Roman" w:hAnsi="Times New Roman" w:cs="Times New Roman"/>
          <w:sz w:val="24"/>
          <w:szCs w:val="24"/>
        </w:rPr>
        <w:t>.</w:t>
      </w:r>
    </w:p>
    <w:p w:rsidR="0064377E" w:rsidRPr="0064377E" w:rsidRDefault="0064377E" w:rsidP="00EB5867">
      <w:pPr>
        <w:tabs>
          <w:tab w:val="left" w:pos="36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VII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7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Progr</w:t>
      </w:r>
      <w:r w:rsidR="00053FC9">
        <w:rPr>
          <w:rFonts w:ascii="Times New Roman" w:hAnsi="Times New Roman" w:cs="Times New Roman"/>
          <w:sz w:val="24"/>
          <w:szCs w:val="24"/>
        </w:rPr>
        <w:t>am obowiązuje od 1 stycznia 2023 r. do 31 grudnia 2023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B5867" w:rsidRDefault="00EB586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17" w:rsidRDefault="001B281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17" w:rsidRDefault="001B281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17" w:rsidRDefault="001B281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17" w:rsidRDefault="001B281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17" w:rsidRPr="0064377E" w:rsidRDefault="001B2817" w:rsidP="00EB58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VIII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8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Realizacja programu obejmuje działania:</w:t>
      </w:r>
    </w:p>
    <w:p w:rsidR="00EB5867" w:rsidRPr="0064377E" w:rsidRDefault="00EB5867" w:rsidP="00EB5867">
      <w:pPr>
        <w:pStyle w:val="Tekstpodstawowy"/>
        <w:numPr>
          <w:ilvl w:val="0"/>
          <w:numId w:val="22"/>
        </w:numPr>
      </w:pPr>
      <w:r w:rsidRPr="0064377E">
        <w:t xml:space="preserve">Rady Miejskiej Turku i jej komisji w zakresie wytyczenia polityki społecznej </w:t>
      </w:r>
      <w:r w:rsidRPr="0064377E">
        <w:br/>
        <w:t>i finansowej miasta,</w:t>
      </w:r>
    </w:p>
    <w:p w:rsidR="00EB5867" w:rsidRPr="0064377E" w:rsidRDefault="00EB5867" w:rsidP="00EB5867">
      <w:pPr>
        <w:pStyle w:val="Tekstpodstawowy"/>
        <w:numPr>
          <w:ilvl w:val="0"/>
          <w:numId w:val="22"/>
        </w:numPr>
      </w:pPr>
      <w:r w:rsidRPr="0064377E">
        <w:t>Burmistrza Miasta Turku w zakresie realizacji zadań publicznych z uwzględnieniem dostępnych środków finansowych i procedur oraz ich kontrolę i ocenę,</w:t>
      </w:r>
      <w:r w:rsidRPr="0064377E">
        <w:br/>
        <w:t>a także konsultacje aktów prawa w dziedzinach dotyczących działalności statutowej organizacji oraz bieżącą współpracę z organizacjami,</w:t>
      </w:r>
    </w:p>
    <w:p w:rsidR="00EB5867" w:rsidRPr="0064377E" w:rsidRDefault="00EB5867" w:rsidP="00EB5867">
      <w:pPr>
        <w:pStyle w:val="Tekstpodstawowy"/>
        <w:numPr>
          <w:ilvl w:val="0"/>
          <w:numId w:val="22"/>
        </w:numPr>
      </w:pPr>
      <w:r w:rsidRPr="0064377E">
        <w:t>organizacji w zakresie udziału w realizacji zadań publicznych oraz konsultacji projektów aktów normatywnych, w szczególności aktów prawa miejscowego</w:t>
      </w:r>
      <w:r w:rsidRPr="0064377E">
        <w:br/>
        <w:t>w dziedzinach dotyczących działalności statutowej.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Zlecanie realizacji zadań obejmuje zadania priorytetowe określone w § 6</w:t>
      </w:r>
      <w:r w:rsidRPr="0064377E">
        <w:rPr>
          <w:b/>
        </w:rPr>
        <w:t xml:space="preserve"> </w:t>
      </w:r>
      <w:r w:rsidRPr="0064377E">
        <w:t>Programu oraz zadania zgłoszone na wniosek organizacji w trybie art. 19a ustawy.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Zlecanie realizacji zadania publicznego może mieć formę:</w:t>
      </w:r>
    </w:p>
    <w:p w:rsidR="00EB5867" w:rsidRPr="0064377E" w:rsidRDefault="00EB5867" w:rsidP="00EB5867">
      <w:pPr>
        <w:pStyle w:val="Tekstpodstawowy"/>
        <w:ind w:left="360"/>
      </w:pPr>
      <w:r w:rsidRPr="0064377E">
        <w:t>1) wspierania zadań publicznych wraz z udzieleniem dotacji na dofinansowanie</w:t>
      </w:r>
      <w:r w:rsidRPr="0064377E">
        <w:br/>
        <w:t xml:space="preserve">      ich realizacji,  </w:t>
      </w:r>
    </w:p>
    <w:p w:rsidR="00EB5867" w:rsidRPr="0064377E" w:rsidRDefault="00EB5867" w:rsidP="00EB5867">
      <w:pPr>
        <w:pStyle w:val="Tekstpodstawowy"/>
      </w:pPr>
      <w:r w:rsidRPr="0064377E">
        <w:t xml:space="preserve">     2) powierzania wykonania zadań publicznych, wraz z udzieleniem dotacji</w:t>
      </w:r>
      <w:r w:rsidRPr="0064377E">
        <w:br/>
        <w:t xml:space="preserve">           na finansowanie ich realizacji.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Zlecanie realizacji zadań publicznych odbywa się w trybie otwartego konkursu ofert, chyba  że przepisy odrębne przewidują inny tryb zlecania.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Celem konkursu jest wyłonienie organizacji wykonujących określone zadania publiczne na rzecz miasta i jego mieszkańców i udzielenie dotacji na realizację wybranych ofert.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Dotacje nie mogą być udzielone na:</w:t>
      </w:r>
    </w:p>
    <w:p w:rsidR="00EB5867" w:rsidRPr="0064377E" w:rsidRDefault="00EB5867" w:rsidP="00EB5867">
      <w:pPr>
        <w:pStyle w:val="Tekstpodstawowy"/>
        <w:ind w:left="720"/>
      </w:pPr>
      <w:r w:rsidRPr="0064377E">
        <w:t>1) pokrycie deficytu zrealizowanych wcześniej przedsięwzięć,</w:t>
      </w:r>
    </w:p>
    <w:p w:rsidR="00EB5867" w:rsidRPr="0064377E" w:rsidRDefault="00EB5867" w:rsidP="00EB5867">
      <w:pPr>
        <w:pStyle w:val="Tekstpodstawowy"/>
        <w:ind w:left="720"/>
      </w:pPr>
      <w:r w:rsidRPr="0064377E">
        <w:t>2) zakup budynków lub lokali, zakup gruntów,</w:t>
      </w:r>
    </w:p>
    <w:p w:rsidR="00EB5867" w:rsidRPr="0064377E" w:rsidRDefault="00EB5867" w:rsidP="00EB5867">
      <w:pPr>
        <w:pStyle w:val="Tekstpodstawowy"/>
        <w:ind w:left="720"/>
      </w:pPr>
      <w:r w:rsidRPr="0064377E">
        <w:t>3) działalność gospodarczą organizacji,</w:t>
      </w:r>
    </w:p>
    <w:p w:rsidR="00EB5867" w:rsidRPr="0064377E" w:rsidRDefault="00EB5867" w:rsidP="00EB5867">
      <w:pPr>
        <w:pStyle w:val="Tekstpodstawowy"/>
        <w:ind w:left="720"/>
      </w:pPr>
      <w:r w:rsidRPr="0064377E">
        <w:t>4) udzielenie pomocy finansowej osobom fizycznym lub prawnym,</w:t>
      </w:r>
    </w:p>
    <w:p w:rsidR="00EB5867" w:rsidRPr="0064377E" w:rsidRDefault="00EB5867" w:rsidP="00EB5867">
      <w:pPr>
        <w:pStyle w:val="Tekstpodstawowy"/>
        <w:ind w:left="720"/>
      </w:pPr>
      <w:r w:rsidRPr="0064377E">
        <w:t>5) działalność polityczną lub religijną.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 xml:space="preserve">Szczegółowe warunki realizacji zadań publicznych zawiera ogłoszenie Burmistrza Miasta Turku o otwartym konkursie ofert oraz umowa na realizację zadania publicznego. 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 xml:space="preserve">Na podstawie oferty realizacji zadania publicznego Burmistrz Miasta Turku może zlecić realizację zadania publicznego wraz z udzieleniem dotacji na jego realizację </w:t>
      </w:r>
      <w:r w:rsidRPr="0064377E">
        <w:br/>
        <w:t>w trybie art. 19a ustawy, pod warunkiem zabezpieczenia w budżecie miasta środków finansowych.</w:t>
      </w:r>
    </w:p>
    <w:p w:rsidR="00EB5867" w:rsidRPr="0064377E" w:rsidRDefault="00EB5867" w:rsidP="00EB5867">
      <w:pPr>
        <w:pStyle w:val="Tekstpodstawowy"/>
        <w:numPr>
          <w:ilvl w:val="0"/>
          <w:numId w:val="18"/>
        </w:numPr>
      </w:pPr>
      <w:r w:rsidRPr="0064377E">
        <w:t>W sytuacjach wyjątkowych i losowych określonych w art. 11a ustawy realizacja zadania publicznego może nastąpić z pominięciem otwartego konkursu ofert.</w:t>
      </w:r>
    </w:p>
    <w:p w:rsidR="00EB5867" w:rsidRPr="0064377E" w:rsidRDefault="00EB5867" w:rsidP="00EB5867">
      <w:pPr>
        <w:pStyle w:val="Tekstpodstawowy"/>
        <w:rPr>
          <w:b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IX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9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Miasto współpracując z organizacjami, w ramach </w:t>
      </w:r>
      <w:r w:rsidR="00053FC9">
        <w:rPr>
          <w:rFonts w:ascii="Times New Roman" w:hAnsi="Times New Roman" w:cs="Times New Roman"/>
          <w:sz w:val="24"/>
          <w:szCs w:val="24"/>
        </w:rPr>
        <w:t>uchwalonego programu na rok 2023</w:t>
      </w:r>
      <w:r w:rsidRPr="0064377E">
        <w:rPr>
          <w:rFonts w:ascii="Times New Roman" w:hAnsi="Times New Roman" w:cs="Times New Roman"/>
          <w:sz w:val="24"/>
          <w:szCs w:val="24"/>
        </w:rPr>
        <w:t xml:space="preserve"> przeznacza środki finansowe na realizację zadań publicznych organizacjom, w</w:t>
      </w:r>
      <w:r w:rsidR="00053FC9">
        <w:rPr>
          <w:rFonts w:ascii="Times New Roman" w:hAnsi="Times New Roman" w:cs="Times New Roman"/>
          <w:sz w:val="24"/>
          <w:szCs w:val="24"/>
        </w:rPr>
        <w:t xml:space="preserve"> wy</w:t>
      </w:r>
      <w:r w:rsidR="001B2817">
        <w:rPr>
          <w:rFonts w:ascii="Times New Roman" w:hAnsi="Times New Roman" w:cs="Times New Roman"/>
          <w:sz w:val="24"/>
          <w:szCs w:val="24"/>
        </w:rPr>
        <w:t>sokości nie mniejszej niż  200</w:t>
      </w:r>
      <w:r w:rsidR="00053FC9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sz w:val="24"/>
          <w:szCs w:val="24"/>
        </w:rPr>
        <w:t>.000 zł,</w:t>
      </w:r>
      <w:r w:rsidRPr="006437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sz w:val="24"/>
          <w:szCs w:val="24"/>
        </w:rPr>
        <w:t>pod warunkiem zabezpieczenia środków w uchwale bud</w:t>
      </w:r>
      <w:r w:rsidR="00053FC9">
        <w:rPr>
          <w:rFonts w:ascii="Times New Roman" w:hAnsi="Times New Roman" w:cs="Times New Roman"/>
          <w:sz w:val="24"/>
          <w:szCs w:val="24"/>
        </w:rPr>
        <w:t>żetowej miasta Turku na rok 2023</w:t>
      </w:r>
      <w:r w:rsidRPr="0064377E">
        <w:rPr>
          <w:rFonts w:ascii="Times New Roman" w:hAnsi="Times New Roman" w:cs="Times New Roman"/>
          <w:sz w:val="24"/>
          <w:szCs w:val="24"/>
        </w:rPr>
        <w:t>.</w:t>
      </w:r>
    </w:p>
    <w:p w:rsidR="00EB5867" w:rsidRPr="0064377E" w:rsidRDefault="00EB5867" w:rsidP="00EB5867">
      <w:pPr>
        <w:pStyle w:val="Tekstpodstawowy"/>
        <w:jc w:val="center"/>
        <w:rPr>
          <w:b/>
          <w:color w:val="FF0000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X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10</w:t>
      </w:r>
    </w:p>
    <w:p w:rsidR="00EB5867" w:rsidRPr="0064377E" w:rsidRDefault="00EB5867" w:rsidP="00EB586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Miernikami efektywności realizacji programu w danym roku będą informacje dotyczące w szczególności:</w:t>
      </w:r>
    </w:p>
    <w:p w:rsidR="00EB5867" w:rsidRPr="0064377E" w:rsidRDefault="00EB5867" w:rsidP="00EB5867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377E">
        <w:rPr>
          <w:rFonts w:ascii="Times New Roman" w:hAnsi="Times New Roman"/>
          <w:sz w:val="24"/>
          <w:szCs w:val="24"/>
        </w:rPr>
        <w:t>liczby ogłoszonych otwartych konkursów ofert,</w:t>
      </w:r>
    </w:p>
    <w:p w:rsidR="00EB5867" w:rsidRPr="0064377E" w:rsidRDefault="00EB5867" w:rsidP="00EB5867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377E">
        <w:rPr>
          <w:rFonts w:ascii="Times New Roman" w:hAnsi="Times New Roman"/>
          <w:sz w:val="24"/>
          <w:szCs w:val="24"/>
        </w:rPr>
        <w:t>liczby zadań , których realizację zlecono organizacjom,</w:t>
      </w:r>
    </w:p>
    <w:p w:rsidR="00EB5867" w:rsidRPr="0064377E" w:rsidRDefault="00EB5867" w:rsidP="00EB58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3)  liczby ofert, które wpłynęły od organizacji,</w:t>
      </w:r>
    </w:p>
    <w:p w:rsidR="00EB5867" w:rsidRPr="0064377E" w:rsidRDefault="00EB5867" w:rsidP="00EB5867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4)  liczby umów zawartych z organizacjami na realizację zadań publicznych w ramach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środków finansowych przekazanych organizacjom przez miasto,</w:t>
      </w:r>
    </w:p>
    <w:p w:rsidR="00EB5867" w:rsidRPr="0064377E" w:rsidRDefault="00EB5867" w:rsidP="00EB5867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5)  wysokości udziału środków własnych  organizacji zaangażowanych w realizację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zadań publicznych,</w:t>
      </w:r>
    </w:p>
    <w:p w:rsidR="00EB5867" w:rsidRPr="0064377E" w:rsidRDefault="00EB5867" w:rsidP="00EB58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6)  wysokości środków finansowych przekazanych organizacjom przez miasto na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realizację zadań publicznych przez organizacje ,</w:t>
      </w:r>
    </w:p>
    <w:p w:rsidR="00EB5867" w:rsidRPr="0064377E" w:rsidRDefault="00EB5867" w:rsidP="00EB58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7)  liczby osób, które były uczestnikami, bezpośrednimi beneficjentami zadań 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     realizowanych przez organizacje.</w:t>
      </w:r>
    </w:p>
    <w:p w:rsidR="00EB5867" w:rsidRPr="0064377E" w:rsidRDefault="00EB5867" w:rsidP="00EB586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Burmistrz Miasta Turku, nie </w:t>
      </w:r>
      <w:r w:rsidR="001B2817">
        <w:rPr>
          <w:rFonts w:ascii="Times New Roman" w:hAnsi="Times New Roman" w:cs="Times New Roman"/>
          <w:sz w:val="24"/>
          <w:szCs w:val="24"/>
        </w:rPr>
        <w:t>później niż do dnia 31 maja 2024</w:t>
      </w:r>
      <w:r w:rsidRPr="0064377E">
        <w:rPr>
          <w:rFonts w:ascii="Times New Roman" w:hAnsi="Times New Roman" w:cs="Times New Roman"/>
          <w:sz w:val="24"/>
          <w:szCs w:val="24"/>
        </w:rPr>
        <w:t xml:space="preserve"> roku, przedkłada Radzie Miejskiej Turku sprawozdanie z realizacji programu oraz publikuje </w:t>
      </w:r>
      <w:r w:rsidRPr="0064377E">
        <w:rPr>
          <w:rFonts w:ascii="Times New Roman" w:hAnsi="Times New Roman" w:cs="Times New Roman"/>
          <w:sz w:val="24"/>
          <w:szCs w:val="24"/>
        </w:rPr>
        <w:br/>
        <w:t>ww. sprawozdanie w Biuletynie Informacji Publicznej Urzędu Miejskiego w Turku.</w:t>
      </w:r>
    </w:p>
    <w:p w:rsidR="00EB5867" w:rsidRPr="0064377E" w:rsidRDefault="00EB5867" w:rsidP="00EB58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XI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INFORMACJA O SPOSOBIE TWORZENIA PROGRAMU I PRZEBIEGU KONSULTACJI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Tworzenie programu miało następujący przebieg:</w:t>
      </w:r>
    </w:p>
    <w:p w:rsidR="00EB5867" w:rsidRPr="0064377E" w:rsidRDefault="00EB5867" w:rsidP="00EB5867">
      <w:pPr>
        <w:pStyle w:val="Tekstpodstawowy"/>
        <w:numPr>
          <w:ilvl w:val="0"/>
          <w:numId w:val="19"/>
        </w:numPr>
        <w:ind w:left="709"/>
      </w:pPr>
      <w:r w:rsidRPr="0064377E">
        <w:t>zaproszenie organizacji do zgłaszania propozycji form współpracy i propozycji zadań publicznych  plano</w:t>
      </w:r>
      <w:r w:rsidR="00053FC9">
        <w:t>wanych do realizacji w roku 2023</w:t>
      </w:r>
      <w:r w:rsidRPr="0064377E">
        <w:t>,</w:t>
      </w:r>
    </w:p>
    <w:p w:rsidR="00EB5867" w:rsidRPr="0064377E" w:rsidRDefault="00EB5867" w:rsidP="00EB5867">
      <w:pPr>
        <w:pStyle w:val="Tekstpodstawowy"/>
        <w:numPr>
          <w:ilvl w:val="0"/>
          <w:numId w:val="19"/>
        </w:numPr>
        <w:ind w:left="709"/>
      </w:pPr>
      <w:r w:rsidRPr="0064377E">
        <w:t>przygotowanie projektu programu i wprowadzenie do jego treści propozycji form współpracy i zadań zgłoszonych przez organizacje,</w:t>
      </w:r>
    </w:p>
    <w:p w:rsidR="00EB5867" w:rsidRPr="0064377E" w:rsidRDefault="00EB5867" w:rsidP="00EB5867">
      <w:pPr>
        <w:pStyle w:val="Tekstpodstawowy"/>
        <w:numPr>
          <w:ilvl w:val="0"/>
          <w:numId w:val="19"/>
        </w:numPr>
        <w:ind w:left="709"/>
      </w:pPr>
      <w:r w:rsidRPr="0064377E">
        <w:t>skierowanie projektu programu do konsultacji w trybie Uchwały Nr XLI/360/10 Rady Miejskiej Turku z dnia 16 września 2010 r. w sprawie określenia szczegółowego sposobu konsultowania z organizacjami pozarządowymi i innymi podmiotami wymienionymi w art. 3 ust. 3 ustawy z dnia 24 kwietnia 2003 r. o działalności pożytku publicznego i o wolontariacie projektów aktów prawa miejscowego w dziedzinach dotyczących działalności statutowej tych organizacji,</w:t>
      </w:r>
    </w:p>
    <w:p w:rsidR="00EB5867" w:rsidRPr="0064377E" w:rsidRDefault="00EB5867" w:rsidP="00EB5867">
      <w:pPr>
        <w:pStyle w:val="Tekstpodstawowy"/>
        <w:numPr>
          <w:ilvl w:val="0"/>
          <w:numId w:val="19"/>
        </w:numPr>
        <w:ind w:left="709"/>
      </w:pPr>
      <w:r w:rsidRPr="0064377E">
        <w:t>rozpatrzenie opinii lub uwag złożonych przez organizacje podczas konsultacji,</w:t>
      </w:r>
    </w:p>
    <w:p w:rsidR="00EB5867" w:rsidRPr="0064377E" w:rsidRDefault="00EB5867" w:rsidP="00EB5867">
      <w:pPr>
        <w:pStyle w:val="Tekstpodstawowy"/>
        <w:numPr>
          <w:ilvl w:val="0"/>
          <w:numId w:val="19"/>
        </w:numPr>
        <w:ind w:left="709"/>
      </w:pPr>
      <w:r w:rsidRPr="0064377E">
        <w:t>skierowanie projektu programu pod obrady Rady Miejskiej Turku celem uchwalenia.</w:t>
      </w:r>
    </w:p>
    <w:p w:rsidR="00EB5867" w:rsidRDefault="00EB5867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7E" w:rsidRDefault="0064377E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7E" w:rsidRDefault="0064377E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2817" w:rsidRDefault="001B2817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2817" w:rsidRDefault="001B2817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2817" w:rsidRDefault="001B2817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2817" w:rsidRDefault="001B2817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7E" w:rsidRPr="0064377E" w:rsidRDefault="0064377E" w:rsidP="00EB5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XII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</w:t>
      </w:r>
      <w:r w:rsidRPr="0064377E">
        <w:rPr>
          <w:rFonts w:ascii="Times New Roman" w:hAnsi="Times New Roman" w:cs="Times New Roman"/>
          <w:b/>
          <w:sz w:val="24"/>
          <w:szCs w:val="24"/>
        </w:rPr>
        <w:br/>
        <w:t>DO OPINIOWANIA OFERT W OTWARTYCH KONKURSACH OFERT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Komisje konkursowe do opiniowania ofert w otwartych konkursach ofert powołuje zarządzeniem Burmistrz Miasta Turku.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 skład komisji konkursowych wchodzą minimum 3 osoby.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 skład komisji konkursowych wchodzą przedstawiciele Burmistrza Miasta oraz osoby wskazane przez organizacje, z wyłączeniem osób reprezentujących organizacje biorące udział w konkursie.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 pracach komisji konkursowych mogą uczestniczyć także, z głosem doradczym osoby posiadające specjalistyczną wiedzę w dziedzinie obejmującej zakres zadań publicznych, których konkurs dotyczy.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Komisje konkursowe dokonują oceny złożonych ofert w terminie i według kryteriów określonych w ogłoszeniu o otwartym konkursie ofert.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Rozstrzygnięcia komisji zapadają w głosowaniu jawnym, zwykłą większością głosów, w obecności co najmniej połowy członków komisji.</w:t>
      </w:r>
    </w:p>
    <w:p w:rsidR="00EB5867" w:rsidRPr="0064377E" w:rsidRDefault="00EB5867" w:rsidP="00EB586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Komisje konkursowe sporządzają i przedstawiają Burmistrzowi Miasta protokół wraz</w:t>
      </w:r>
      <w:r w:rsidRPr="0064377E">
        <w:rPr>
          <w:rFonts w:ascii="Times New Roman" w:hAnsi="Times New Roman" w:cs="Times New Roman"/>
          <w:sz w:val="24"/>
          <w:szCs w:val="24"/>
        </w:rPr>
        <w:br/>
        <w:t>z propozycją wyboru ofert i wysokością dotacji na realizację zadania publicznego.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5867" w:rsidRPr="0064377E" w:rsidRDefault="00EB5867" w:rsidP="00EB5867">
      <w:pPr>
        <w:pStyle w:val="Tekstpodstawowy"/>
        <w:jc w:val="center"/>
        <w:rPr>
          <w:b/>
        </w:rPr>
      </w:pPr>
      <w:r w:rsidRPr="0064377E">
        <w:rPr>
          <w:b/>
        </w:rPr>
        <w:t>Rozdział XIII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67" w:rsidRPr="0064377E" w:rsidRDefault="00EB5867" w:rsidP="00EB58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13</w:t>
      </w:r>
    </w:p>
    <w:p w:rsidR="00EB5867" w:rsidRPr="0064377E" w:rsidRDefault="00EB5867" w:rsidP="00EB5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 sprawach nieuregulowanych w Programie mają zastosowanie obowiązujące przepisy prawa, w tym w szczególności ustawa o działalności pożytku publicznego i o wolontariacie, ustawa Kodeks cywilny, ustawa  o finansach publicznych oraz ustawy Prawo zamówień publicznych.</w:t>
      </w:r>
    </w:p>
    <w:p w:rsidR="00EB5867" w:rsidRPr="0064377E" w:rsidRDefault="00EB5867" w:rsidP="00EB5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Pr="0064377E" w:rsidRDefault="00EB5867" w:rsidP="00EB5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5867" w:rsidRPr="00245331" w:rsidRDefault="00EB5867" w:rsidP="003A2194">
      <w:pPr>
        <w:jc w:val="right"/>
        <w:rPr>
          <w:i/>
        </w:rPr>
      </w:pPr>
    </w:p>
    <w:sectPr w:rsidR="00EB5867" w:rsidRPr="00245331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savePreviewPicture/>
  <w:compat/>
  <w:rsids>
    <w:rsidRoot w:val="00E638E8"/>
    <w:rsid w:val="00014B55"/>
    <w:rsid w:val="00020E07"/>
    <w:rsid w:val="00023A83"/>
    <w:rsid w:val="00025B0A"/>
    <w:rsid w:val="00031818"/>
    <w:rsid w:val="0004239C"/>
    <w:rsid w:val="00050DD9"/>
    <w:rsid w:val="00053A8F"/>
    <w:rsid w:val="00053FC9"/>
    <w:rsid w:val="00063708"/>
    <w:rsid w:val="00063938"/>
    <w:rsid w:val="0008461F"/>
    <w:rsid w:val="000874D1"/>
    <w:rsid w:val="000B1A0B"/>
    <w:rsid w:val="000C6389"/>
    <w:rsid w:val="000E03D3"/>
    <w:rsid w:val="000E64AC"/>
    <w:rsid w:val="000F0974"/>
    <w:rsid w:val="00105D27"/>
    <w:rsid w:val="00140846"/>
    <w:rsid w:val="0017100B"/>
    <w:rsid w:val="001B2817"/>
    <w:rsid w:val="001B3A02"/>
    <w:rsid w:val="001D639D"/>
    <w:rsid w:val="001E6520"/>
    <w:rsid w:val="00202DED"/>
    <w:rsid w:val="00217221"/>
    <w:rsid w:val="00243112"/>
    <w:rsid w:val="00253E04"/>
    <w:rsid w:val="0025512F"/>
    <w:rsid w:val="0026207A"/>
    <w:rsid w:val="0027367C"/>
    <w:rsid w:val="002D235E"/>
    <w:rsid w:val="003113F6"/>
    <w:rsid w:val="0031276B"/>
    <w:rsid w:val="003128D7"/>
    <w:rsid w:val="003131E7"/>
    <w:rsid w:val="00317527"/>
    <w:rsid w:val="00392443"/>
    <w:rsid w:val="003A2194"/>
    <w:rsid w:val="003B342E"/>
    <w:rsid w:val="003D156F"/>
    <w:rsid w:val="003D5744"/>
    <w:rsid w:val="00425E5B"/>
    <w:rsid w:val="0048258E"/>
    <w:rsid w:val="0048515A"/>
    <w:rsid w:val="00485A14"/>
    <w:rsid w:val="004A1E2A"/>
    <w:rsid w:val="004C62C6"/>
    <w:rsid w:val="0052293E"/>
    <w:rsid w:val="005245DF"/>
    <w:rsid w:val="00585687"/>
    <w:rsid w:val="00602EE8"/>
    <w:rsid w:val="0064377E"/>
    <w:rsid w:val="0068207F"/>
    <w:rsid w:val="00685889"/>
    <w:rsid w:val="00697469"/>
    <w:rsid w:val="006A461C"/>
    <w:rsid w:val="006A5B25"/>
    <w:rsid w:val="006B0953"/>
    <w:rsid w:val="006B63E3"/>
    <w:rsid w:val="006B7289"/>
    <w:rsid w:val="006C43AD"/>
    <w:rsid w:val="006E5872"/>
    <w:rsid w:val="006F1687"/>
    <w:rsid w:val="0070301B"/>
    <w:rsid w:val="007417DA"/>
    <w:rsid w:val="00746CEA"/>
    <w:rsid w:val="00764E98"/>
    <w:rsid w:val="007B060F"/>
    <w:rsid w:val="007B66F7"/>
    <w:rsid w:val="007C25F9"/>
    <w:rsid w:val="007F2235"/>
    <w:rsid w:val="007F664E"/>
    <w:rsid w:val="008117D2"/>
    <w:rsid w:val="00816D6E"/>
    <w:rsid w:val="0082069A"/>
    <w:rsid w:val="008A0D44"/>
    <w:rsid w:val="008C4919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C4194"/>
    <w:rsid w:val="009F5CC7"/>
    <w:rsid w:val="00A35247"/>
    <w:rsid w:val="00A53C24"/>
    <w:rsid w:val="00A6140B"/>
    <w:rsid w:val="00AB2BCF"/>
    <w:rsid w:val="00AB4740"/>
    <w:rsid w:val="00AB6F9A"/>
    <w:rsid w:val="00AC31A7"/>
    <w:rsid w:val="00AC38BE"/>
    <w:rsid w:val="00AC6A04"/>
    <w:rsid w:val="00AD56D5"/>
    <w:rsid w:val="00B44DA7"/>
    <w:rsid w:val="00B52CC0"/>
    <w:rsid w:val="00B832C0"/>
    <w:rsid w:val="00B931F2"/>
    <w:rsid w:val="00B95C95"/>
    <w:rsid w:val="00BB7F71"/>
    <w:rsid w:val="00BC1181"/>
    <w:rsid w:val="00BC6E65"/>
    <w:rsid w:val="00BD232D"/>
    <w:rsid w:val="00BE31E2"/>
    <w:rsid w:val="00BE4C63"/>
    <w:rsid w:val="00BF50A2"/>
    <w:rsid w:val="00C305AA"/>
    <w:rsid w:val="00C32A8B"/>
    <w:rsid w:val="00C37871"/>
    <w:rsid w:val="00CB0ECE"/>
    <w:rsid w:val="00CC021D"/>
    <w:rsid w:val="00CC39DC"/>
    <w:rsid w:val="00D01927"/>
    <w:rsid w:val="00D24FB0"/>
    <w:rsid w:val="00D81789"/>
    <w:rsid w:val="00D91CAB"/>
    <w:rsid w:val="00DB4CCC"/>
    <w:rsid w:val="00DD034B"/>
    <w:rsid w:val="00DD68A9"/>
    <w:rsid w:val="00E3377E"/>
    <w:rsid w:val="00E3536C"/>
    <w:rsid w:val="00E53BD7"/>
    <w:rsid w:val="00E57C8F"/>
    <w:rsid w:val="00E638E8"/>
    <w:rsid w:val="00E71F33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0638"/>
    <w:rsid w:val="00F32BE8"/>
    <w:rsid w:val="00F8561E"/>
    <w:rsid w:val="00FA0C18"/>
    <w:rsid w:val="00FB0845"/>
    <w:rsid w:val="00FB181F"/>
    <w:rsid w:val="00FB5C7A"/>
    <w:rsid w:val="00FC2FFB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BE84-7389-440F-B0D1-BD9DDF3B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2466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4</cp:revision>
  <cp:lastPrinted>2022-10-03T10:22:00Z</cp:lastPrinted>
  <dcterms:created xsi:type="dcterms:W3CDTF">2022-10-21T09:51:00Z</dcterms:created>
  <dcterms:modified xsi:type="dcterms:W3CDTF">2023-09-15T13:37:00Z</dcterms:modified>
</cp:coreProperties>
</file>